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szCs w:val="28"/>
        </w:rPr>
      </w:pP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IP USMF „N.Testemițanu”</w:t>
      </w: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 w:rsidRPr="006A1512">
        <w:rPr>
          <w:i w:val="0"/>
          <w:sz w:val="36"/>
          <w:szCs w:val="36"/>
        </w:rPr>
        <w:t>Facultatea Stomatologie</w:t>
      </w: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 xml:space="preserve">Catedra chirurgie oro-maxilo-facială 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  <w:r>
        <w:rPr>
          <w:i w:val="0"/>
          <w:sz w:val="36"/>
          <w:szCs w:val="36"/>
        </w:rPr>
        <w:t>și implantologie orală „A.Guțan”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Elaborări metodice</w:t>
      </w:r>
      <w:r w:rsidRPr="006A1512">
        <w:rPr>
          <w:i w:val="0"/>
          <w:sz w:val="70"/>
          <w:szCs w:val="70"/>
        </w:rPr>
        <w:t xml:space="preserve"> 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  <w:r>
        <w:rPr>
          <w:i w:val="0"/>
          <w:sz w:val="70"/>
          <w:szCs w:val="70"/>
        </w:rPr>
        <w:t>ale</w:t>
      </w:r>
      <w:r w:rsidRPr="006A1512">
        <w:rPr>
          <w:i w:val="0"/>
          <w:sz w:val="70"/>
          <w:szCs w:val="70"/>
        </w:rPr>
        <w:t xml:space="preserve"> lucrărilor practice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70"/>
          <w:szCs w:val="70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 w:rsidRPr="006A1512">
        <w:rPr>
          <w:i w:val="0"/>
          <w:sz w:val="50"/>
          <w:szCs w:val="50"/>
        </w:rPr>
        <w:t>Anul II, semestrul III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50"/>
          <w:szCs w:val="50"/>
        </w:rPr>
      </w:pPr>
      <w:r>
        <w:rPr>
          <w:i w:val="0"/>
          <w:sz w:val="50"/>
          <w:szCs w:val="50"/>
        </w:rPr>
        <w:t>(201</w:t>
      </w:r>
      <w:r w:rsidR="003F4706">
        <w:rPr>
          <w:i w:val="0"/>
          <w:sz w:val="50"/>
          <w:szCs w:val="50"/>
        </w:rPr>
        <w:t>9</w:t>
      </w:r>
      <w:r>
        <w:rPr>
          <w:i w:val="0"/>
          <w:sz w:val="50"/>
          <w:szCs w:val="50"/>
        </w:rPr>
        <w:t>-20</w:t>
      </w:r>
      <w:r w:rsidR="003F4706">
        <w:rPr>
          <w:i w:val="0"/>
          <w:sz w:val="50"/>
          <w:szCs w:val="50"/>
        </w:rPr>
        <w:t>20</w:t>
      </w:r>
      <w:bookmarkStart w:id="0" w:name="_GoBack"/>
      <w:bookmarkEnd w:id="0"/>
      <w:r>
        <w:rPr>
          <w:i w:val="0"/>
          <w:sz w:val="50"/>
          <w:szCs w:val="50"/>
        </w:rPr>
        <w:t>)</w:t>
      </w: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Pr="006A1512" w:rsidRDefault="00D24709" w:rsidP="00D24709">
      <w:pPr>
        <w:pStyle w:val="Title"/>
        <w:tabs>
          <w:tab w:val="left" w:pos="0"/>
        </w:tabs>
        <w:ind w:left="-426" w:right="454"/>
        <w:rPr>
          <w:i w:val="0"/>
          <w:sz w:val="36"/>
          <w:szCs w:val="36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Default="00D24709" w:rsidP="00D24709">
      <w:pPr>
        <w:pStyle w:val="Title"/>
        <w:tabs>
          <w:tab w:val="left" w:pos="0"/>
        </w:tabs>
        <w:ind w:left="-426" w:right="454"/>
        <w:rPr>
          <w:szCs w:val="28"/>
        </w:rPr>
      </w:pP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i w:val="0"/>
          <w:szCs w:val="28"/>
        </w:rPr>
      </w:pP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i w:val="0"/>
          <w:szCs w:val="28"/>
        </w:rPr>
      </w:pP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i w:val="0"/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  <w:r w:rsidRPr="00D24709">
        <w:rPr>
          <w:szCs w:val="28"/>
        </w:rPr>
        <w:lastRenderedPageBreak/>
        <w:t xml:space="preserve">Elaborarea metodică N 1 </w:t>
      </w:r>
    </w:p>
    <w:p w:rsidR="00D24709" w:rsidRPr="00D24709" w:rsidRDefault="00D24709" w:rsidP="00D24709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(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anul IV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semestrul VII)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OMF. Clasificare după tipuri (etiologie), frecvenţă.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Formele şi principiile de bază ale organizării asistenţei medicale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accidentaţiilor.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OMF, clasificarea lor, principiile de organizare a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asistenţei medicale accidentaţiilor, examinează bolnavi cu                  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traume, notează în fişa stomatologică. Participă la primirea                    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pacienţilor şi notează în registre lucrul efectuat.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generale a anatomiei ţesuturilor moi şi maxilarelor.</w:t>
      </w:r>
    </w:p>
    <w:p w:rsidR="00D24709" w:rsidRPr="00D24709" w:rsidRDefault="00D24709" w:rsidP="00B82816">
      <w:pPr>
        <w:numPr>
          <w:ilvl w:val="0"/>
          <w:numId w:val="1"/>
        </w:numPr>
        <w:tabs>
          <w:tab w:val="clear" w:pos="360"/>
          <w:tab w:val="num" w:pos="435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Principiile de clasificare a traumatismelor OMF:</w:t>
      </w:r>
    </w:p>
    <w:p w:rsidR="00D24709" w:rsidRPr="00D24709" w:rsidRDefault="00D24709" w:rsidP="00B8281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după ţesuturile lezate,</w:t>
      </w:r>
    </w:p>
    <w:p w:rsidR="00D24709" w:rsidRPr="00D24709" w:rsidRDefault="00D24709" w:rsidP="00B8281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după acţiunea agentului traumatic (agresiuni, în sport, accidente de transport etc.),</w:t>
      </w:r>
    </w:p>
    <w:p w:rsidR="00D24709" w:rsidRPr="00D24709" w:rsidRDefault="00D24709" w:rsidP="00B82816">
      <w:pPr>
        <w:numPr>
          <w:ilvl w:val="0"/>
          <w:numId w:val="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după starea de activitate (în agricultură, în industrie, în viaţa socială, etc.).</w:t>
      </w:r>
    </w:p>
    <w:p w:rsidR="00D24709" w:rsidRPr="00D24709" w:rsidRDefault="00D24709" w:rsidP="00B8281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Frecvenţa traumatismelor OMF.</w:t>
      </w:r>
    </w:p>
    <w:p w:rsidR="00D24709" w:rsidRPr="00D24709" w:rsidRDefault="00D24709" w:rsidP="00B8281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Examenul accidentaţiilor cu traumatisme OMF.</w:t>
      </w:r>
    </w:p>
    <w:p w:rsidR="00D24709" w:rsidRPr="00D24709" w:rsidRDefault="00D24709" w:rsidP="00B82816">
      <w:pPr>
        <w:numPr>
          <w:ilvl w:val="0"/>
          <w:numId w:val="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Formele şi principiile de bază ale organizării asistenţei medicale accidentaţiilor.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: stabilirea diagnosticului de traumatism facial, acordarea primului ajutor medical desinestătător şi colegului.</w:t>
      </w: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4709"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>, C.</w:t>
      </w:r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, 2003. – P. 653-697. 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>Chele</w:t>
      </w:r>
      <w:proofErr w:type="spellEnd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N.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Optimizarea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tratamentului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complex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>Teza de doctor în medicină Chişinău 2006.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Hîţu D.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Traumatismul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etajului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mijlociu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feţei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4709">
        <w:rPr>
          <w:rFonts w:ascii="Times New Roman" w:hAnsi="Times New Roman" w:cs="Times New Roman"/>
          <w:sz w:val="24"/>
          <w:szCs w:val="24"/>
        </w:rPr>
        <w:t>Chişinău, 2008.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Procopenco Olga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>. „Fracturile complexului zigomatic și tratamentul lor” Autoreferatul tezei de doctor în medicină. Chişinău, 2015.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it-IT"/>
        </w:rPr>
        <w:t>P</w:t>
      </w: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opovici T. V.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 xml:space="preserve"> Traumatismul asociat al regiunii maxilo-facială. Elaborare metodică. Chişinău, 1999</w:t>
      </w:r>
      <w:r w:rsidRPr="00D247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Rusu N.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 xml:space="preserve"> Căile contemporane de reglare a regenerării tegumentare tegumentare în tratamentul plăgilor regiunii maxilo-faciale. Autoreferatul tezei de doctor în medicină. Chişinău, 2008. 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Radzichevici Mihail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>. „Sporirea eficacităţii tratamentului chirurgical a osteomielitelor posttraumatice a mandibulei”</w:t>
      </w:r>
      <w:r w:rsidRPr="00D2470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 xml:space="preserve"> Autoreferatul tezei de doctor în medicină. Chişinău, </w:t>
      </w:r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D24709" w:rsidRPr="00D24709" w:rsidRDefault="00D24709" w:rsidP="00B82816">
      <w:pPr>
        <w:numPr>
          <w:ilvl w:val="0"/>
          <w:numId w:val="2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it-IT"/>
        </w:rPr>
        <w:t>Sîrbu D.</w:t>
      </w:r>
      <w:r w:rsidRPr="00D24709">
        <w:rPr>
          <w:rFonts w:ascii="Times New Roman" w:hAnsi="Times New Roman" w:cs="Times New Roman"/>
          <w:sz w:val="24"/>
          <w:szCs w:val="24"/>
          <w:lang w:val="it-IT"/>
        </w:rPr>
        <w:t xml:space="preserve"> Osteosinteza mandibulei prin acces endooral. Autoreferat al tezei de doctor în medicină. Chişinău, 2005, Pag. 16-19.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  <w:r w:rsidRPr="00D24709">
        <w:rPr>
          <w:szCs w:val="28"/>
        </w:rPr>
        <w:lastRenderedPageBreak/>
        <w:t xml:space="preserve">Elaborarea metodică N 2 </w:t>
      </w:r>
    </w:p>
    <w:p w:rsidR="00D24709" w:rsidRPr="00D24709" w:rsidRDefault="00D24709" w:rsidP="00D24709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Plăgile părţilor moi ale feţei şi cavităţii bucale. Aspecte anatomo-clinice.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Tratament.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părţilor moi, particularităţile clinice, principiile de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tratament, examinează bolnavi cu leziuni ale părţilor moi OMF, </w:t>
      </w:r>
    </w:p>
    <w:p w:rsid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notează datele în fişa stomatologică. Participă la primirea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pacienţilor şi notează în registre lucrul efectuat.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 Încheiere – 5 min.</w:t>
      </w: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Particularităţile anatomice ale părţilor moi OMF.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Etiologie, clasificare.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Aspecte anatomo-clinice (contuzii, excoriaţii, plăgi tăiate,plăgi penetrante, plăgi transfixante, plăgi contuze, plăgi prin muşcături de animale, plăgi prin arme de foc).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Semne şi simptoame comune.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Complicaţii (complicaţii imediate grave, primitive, secundare, tardive).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Tratamentul de urgenţă (tratamentul complicaţiilor imediate grave, trat.leziunilor concomitente grave, tratamentul imediat al plăgii).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Tratamentul definitiv al leziunilor de părţi moi faciale.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Pansamentul, drenajul, igiena cavităţii bucale, alimentaţia.</w:t>
      </w:r>
    </w:p>
    <w:p w:rsidR="00D24709" w:rsidRPr="00D24709" w:rsidRDefault="00D24709" w:rsidP="00B82816">
      <w:pPr>
        <w:numPr>
          <w:ilvl w:val="0"/>
          <w:numId w:val="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Tratamentul reparator tardiv.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: acordarea ajutorului medical  bolnavului cu hemoragie facială – pansament, tamponadă, medicamente. 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 w:val="24"/>
          <w:szCs w:val="24"/>
        </w:rPr>
      </w:pPr>
      <w:r w:rsidRPr="00D24709">
        <w:rPr>
          <w:sz w:val="24"/>
          <w:szCs w:val="24"/>
        </w:rPr>
        <w:t>BIBLIOGRAFIE</w:t>
      </w:r>
    </w:p>
    <w:p w:rsidR="00D24709" w:rsidRPr="00D24709" w:rsidRDefault="00D24709" w:rsidP="00B82816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24709"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4"/>
          <w:szCs w:val="24"/>
          <w:lang w:val="fr-FR"/>
        </w:rPr>
        <w:t>, C.</w:t>
      </w:r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>, 2003.</w:t>
      </w:r>
    </w:p>
    <w:p w:rsidR="00D24709" w:rsidRPr="00D24709" w:rsidRDefault="00D24709" w:rsidP="00B82816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4"/>
          <w:szCs w:val="24"/>
          <w:lang w:val="en-US"/>
        </w:rPr>
        <w:t>Hîţu</w:t>
      </w:r>
      <w:proofErr w:type="spellEnd"/>
      <w:r w:rsidRPr="00D24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D.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Plăgile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faciale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(curs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teoretic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Buletinul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Academiei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Ştiinţe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D24709">
        <w:rPr>
          <w:rFonts w:ascii="Times New Roman" w:hAnsi="Times New Roman" w:cs="Times New Roman"/>
          <w:sz w:val="24"/>
          <w:szCs w:val="24"/>
          <w:lang w:val="en-US"/>
        </w:rPr>
        <w:t>Moldovei</w:t>
      </w:r>
      <w:proofErr w:type="spellEnd"/>
      <w:r w:rsidRPr="00D247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24709">
        <w:rPr>
          <w:rFonts w:ascii="Times New Roman" w:hAnsi="Times New Roman" w:cs="Times New Roman"/>
          <w:sz w:val="24"/>
          <w:szCs w:val="24"/>
        </w:rPr>
        <w:t>Ştiinţe medicale. Chişinău. 1(10) 2007.</w:t>
      </w:r>
    </w:p>
    <w:p w:rsidR="00D24709" w:rsidRPr="00D24709" w:rsidRDefault="00D24709" w:rsidP="00B82816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4709">
        <w:rPr>
          <w:rFonts w:ascii="Times New Roman" w:hAnsi="Times New Roman" w:cs="Times New Roman"/>
          <w:b/>
          <w:bCs/>
          <w:sz w:val="24"/>
          <w:szCs w:val="24"/>
          <w:lang w:val="ro-RO"/>
        </w:rPr>
        <w:t>Rusu N.</w:t>
      </w:r>
      <w:r w:rsidRPr="00D24709">
        <w:rPr>
          <w:rFonts w:ascii="Times New Roman" w:hAnsi="Times New Roman" w:cs="Times New Roman"/>
          <w:sz w:val="24"/>
          <w:szCs w:val="24"/>
          <w:lang w:val="ro-RO"/>
        </w:rPr>
        <w:t xml:space="preserve"> Căile contemporane de reglare a regenerării tegumentare în tratamentul plăgilor regiunii maxilo-faciale. Autoreferatul tezei de doctor în medicină. Chişinău, 2008. 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  <w:r w:rsidRPr="00D24709">
        <w:rPr>
          <w:szCs w:val="28"/>
        </w:rPr>
        <w:lastRenderedPageBreak/>
        <w:t xml:space="preserve">Elaborarea metodică N 3 </w:t>
      </w:r>
    </w:p>
    <w:p w:rsidR="00D24709" w:rsidRPr="00D24709" w:rsidRDefault="00D24709" w:rsidP="00D24709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(anul IV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semestrul VII)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 traumatice ale dinţilor şi parodonţiului. Etiopatogenie, clasificare, tabloul clinic, tratament.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>: Ambulator.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tipurile de leziuni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traumatice ale dinţilor şi parodonţiului, aspecte anatomo-clinice, 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principiile de tratament, examinează bolnavi cu leziuni dento-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parodontale, notează datele în fişa stomatologică. Participă la 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primirea pacienţilor şi notează în registre lucrul efectuat.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D24709" w:rsidRDefault="00D24709" w:rsidP="00D24709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D24709" w:rsidRPr="00D24709" w:rsidRDefault="00D24709" w:rsidP="00D24709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Morfologia funcţională a dinţilor şi a parodonţiului.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generale privind traumatismele dento-parodontale.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Etiopatogenie şi anatomie patologică ale traumatismelor dento-parodontale.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Clasificarea traumatismelor dento-parodontale: luxaţii, fracturi.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Leziuni dentare: (fisuri, fracturi coronareneepnetrante şi penetrante în camera pulpară, fracturi radiculare, fracturi corona-radiculare) : </w:t>
      </w:r>
    </w:p>
    <w:p w:rsidR="00D24709" w:rsidRPr="00D24709" w:rsidRDefault="00D24709" w:rsidP="00B8281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studiu clinic: anamneza, examen obiectiv, examen radiologic,</w:t>
      </w:r>
    </w:p>
    <w:p w:rsidR="00D24709" w:rsidRPr="00D24709" w:rsidRDefault="00D24709" w:rsidP="00B8281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D24709" w:rsidRPr="00D24709" w:rsidRDefault="00D24709" w:rsidP="00B8281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Leziuni parodontale (contuzii, luxaţii dentare parţiale, luxaţii totale).</w:t>
      </w:r>
    </w:p>
    <w:p w:rsidR="00D24709" w:rsidRPr="00D24709" w:rsidRDefault="00D24709" w:rsidP="00B8281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aspecte clinice în raport cu varietatea leziunii,</w:t>
      </w:r>
    </w:p>
    <w:p w:rsidR="00D24709" w:rsidRPr="00D24709" w:rsidRDefault="00D24709" w:rsidP="00B8281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evoluţie,</w:t>
      </w:r>
    </w:p>
    <w:p w:rsidR="00D24709" w:rsidRPr="00D24709" w:rsidRDefault="00D24709" w:rsidP="00B82816">
      <w:pPr>
        <w:numPr>
          <w:ilvl w:val="0"/>
          <w:numId w:val="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Tehnica replantării unui dinte luxat total.</w:t>
      </w:r>
    </w:p>
    <w:p w:rsidR="00D24709" w:rsidRPr="00D24709" w:rsidRDefault="00D24709" w:rsidP="00B82816">
      <w:pPr>
        <w:numPr>
          <w:ilvl w:val="0"/>
          <w:numId w:val="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Tehnica de imobilizare.</w:t>
      </w:r>
    </w:p>
    <w:p w:rsidR="00D24709" w:rsidRDefault="00D24709" w:rsidP="00D24709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6E07A8" w:rsidP="00D24709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D24709"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reducerea luxaţiei manuale şi imobilizarea.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6E07A8" w:rsidRDefault="00D24709" w:rsidP="00B82816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E07A8"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D24709" w:rsidRPr="006E07A8" w:rsidRDefault="00D24709" w:rsidP="00B82816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07A8"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</w:t>
      </w:r>
      <w:proofErr w:type="spellEnd"/>
      <w:r w:rsidRPr="006E07A8">
        <w:rPr>
          <w:rFonts w:ascii="Times New Roman" w:hAnsi="Times New Roman" w:cs="Times New Roman"/>
          <w:b/>
          <w:bCs/>
          <w:sz w:val="24"/>
          <w:szCs w:val="24"/>
          <w:lang w:val="fr-FR"/>
        </w:rPr>
        <w:t>, C.</w:t>
      </w:r>
      <w:r w:rsidRPr="006E07A8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>, 2003.</w:t>
      </w:r>
    </w:p>
    <w:p w:rsidR="00D24709" w:rsidRPr="006E07A8" w:rsidRDefault="00D24709" w:rsidP="00B82816">
      <w:pPr>
        <w:numPr>
          <w:ilvl w:val="0"/>
          <w:numId w:val="2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07A8">
        <w:rPr>
          <w:rFonts w:ascii="Times New Roman" w:hAnsi="Times New Roman" w:cs="Times New Roman"/>
          <w:b/>
          <w:bCs/>
          <w:sz w:val="24"/>
          <w:szCs w:val="24"/>
          <w:lang w:val="ro-RO"/>
        </w:rPr>
        <w:t>Hîţu D.</w:t>
      </w:r>
      <w:r w:rsidRPr="006E07A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Traumatismul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etajului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mijlociu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6E07A8">
        <w:rPr>
          <w:rFonts w:ascii="Times New Roman" w:hAnsi="Times New Roman" w:cs="Times New Roman"/>
          <w:sz w:val="24"/>
          <w:szCs w:val="24"/>
          <w:lang w:val="en-US"/>
        </w:rPr>
        <w:t>feţei</w:t>
      </w:r>
      <w:proofErr w:type="spellEnd"/>
      <w:r w:rsidRPr="006E07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E07A8">
        <w:rPr>
          <w:rFonts w:ascii="Times New Roman" w:hAnsi="Times New Roman" w:cs="Times New Roman"/>
          <w:sz w:val="24"/>
          <w:szCs w:val="24"/>
        </w:rPr>
        <w:t>Chişinău, 2008.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D24709" w:rsidRPr="006E07A8" w:rsidRDefault="00D24709" w:rsidP="006E07A8">
      <w:pPr>
        <w:pStyle w:val="Title"/>
        <w:ind w:left="-90" w:right="256"/>
        <w:rPr>
          <w:szCs w:val="28"/>
        </w:rPr>
      </w:pPr>
      <w:r w:rsidRPr="006E07A8">
        <w:rPr>
          <w:szCs w:val="28"/>
        </w:rPr>
        <w:lastRenderedPageBreak/>
        <w:t xml:space="preserve">Elaborarea metodică N 4 </w:t>
      </w:r>
    </w:p>
    <w:p w:rsidR="00D24709" w:rsidRPr="006E07A8" w:rsidRDefault="00D24709" w:rsidP="006E07A8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</w:t>
      </w:r>
      <w:r w:rsid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,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semestrul VII)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 Fracturile complexului nazo-etmoidal. 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Etiopatogenie, forme anatomo-clinice, diagnostic, evoluţie, tratament. 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: Staționar.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</w:t>
      </w:r>
      <w:r w:rsid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ormele-clinice de fracturi ale p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iramidei nazale, principii de </w:t>
      </w:r>
      <w:r w:rsid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</w:p>
    <w:p w:rsidR="006E07A8" w:rsidRDefault="006E07A8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</w:t>
      </w:r>
      <w:r w:rsidR="00D24709"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diagnostic şi tratament, examinează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</w:t>
      </w:r>
      <w:r w:rsidR="00D24709"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olnavi cu fracturi de piramida </w:t>
      </w:r>
    </w:p>
    <w:p w:rsidR="006E07A8" w:rsidRDefault="006E07A8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nazală, complectează fişele </w:t>
      </w:r>
      <w:r w:rsidR="00D24709"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stomatologice, participă la primirea </w:t>
      </w:r>
    </w:p>
    <w:p w:rsidR="00D24709" w:rsidRPr="006E07A8" w:rsidRDefault="006E07A8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</w:t>
      </w:r>
      <w:r w:rsidR="00D24709"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pacienţilor şi notează în registru lucrul efectuat.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6E07A8" w:rsidRDefault="00D24709" w:rsidP="006E07A8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6E07A8" w:rsidRPr="00D24709" w:rsidRDefault="006E07A8" w:rsidP="006E07A8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1. Date generale privind traumatismele piramidei nazale. Mecanismul de producere, statistică.</w:t>
      </w: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2. Forme anatomo-clinice: traumatisme ale scheletului osos, a scheletului cartilaginos ale întregii piramide nazale.</w:t>
      </w: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3. Clasificarea traumei piramidei nazale.</w:t>
      </w: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4. Tabloul clinic (al fracturilor scheletului osos cartilaginos şi a piramidei nazale în totalmente).</w:t>
      </w:r>
    </w:p>
    <w:p w:rsidR="00D24709" w:rsidRPr="006E07A8" w:rsidRDefault="00D24709" w:rsidP="00B82816">
      <w:pPr>
        <w:pStyle w:val="ListParagraph"/>
        <w:numPr>
          <w:ilvl w:val="0"/>
          <w:numId w:val="37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D24709" w:rsidRPr="006E07A8" w:rsidRDefault="00D24709" w:rsidP="00B82816">
      <w:pPr>
        <w:pStyle w:val="ListParagraph"/>
        <w:numPr>
          <w:ilvl w:val="0"/>
          <w:numId w:val="37"/>
        </w:num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sz w:val="28"/>
          <w:szCs w:val="28"/>
          <w:lang w:val="ro-RO"/>
        </w:rPr>
        <w:t>Tratament: reducerea şi imobilizarea fragmentelor.</w:t>
      </w: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6E07A8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E07A8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: hemostaza anterioară şi posterioară a nasului.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D24709" w:rsidRPr="00D24709" w:rsidRDefault="00D24709" w:rsidP="00B82816">
      <w:pPr>
        <w:numPr>
          <w:ilvl w:val="0"/>
          <w:numId w:val="3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709"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Traumatismul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etajului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mijlociu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feţei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24709">
        <w:rPr>
          <w:rFonts w:ascii="Times New Roman" w:hAnsi="Times New Roman" w:cs="Times New Roman"/>
          <w:sz w:val="28"/>
          <w:szCs w:val="28"/>
        </w:rPr>
        <w:t>Chişinău, 2008.</w:t>
      </w: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360FC2" w:rsidRDefault="006E07A8" w:rsidP="00360FC2">
      <w:pPr>
        <w:pStyle w:val="Title"/>
        <w:ind w:left="-90" w:right="256"/>
        <w:rPr>
          <w:szCs w:val="28"/>
        </w:rPr>
      </w:pPr>
      <w:r w:rsidRPr="00360FC2">
        <w:rPr>
          <w:szCs w:val="28"/>
        </w:rPr>
        <w:lastRenderedPageBreak/>
        <w:t>El</w:t>
      </w:r>
      <w:r w:rsidR="00D24709" w:rsidRPr="00360FC2">
        <w:rPr>
          <w:szCs w:val="28"/>
        </w:rPr>
        <w:t>aborarea metodică N 5</w:t>
      </w:r>
    </w:p>
    <w:p w:rsidR="00D24709" w:rsidRPr="00360FC2" w:rsidRDefault="00D24709" w:rsidP="00360FC2">
      <w:pPr>
        <w:pStyle w:val="Title"/>
        <w:ind w:left="-90" w:right="256"/>
        <w:rPr>
          <w:szCs w:val="28"/>
        </w:rPr>
      </w:pPr>
      <w:r w:rsidRPr="00360FC2">
        <w:rPr>
          <w:szCs w:val="28"/>
        </w:rPr>
        <w:t>( anul IV semestrul VII)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 ale maxilarului (fracturile de masiv facial). Etiopatogenie, mecanism de producere, forme anatomoclinice, tratament.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Staționar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625575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D24709" w:rsidRPr="00360FC2" w:rsidRDefault="00625575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 masiv facial, mecanismul de producere, clasificarea, clinica, </w:t>
      </w:r>
    </w:p>
    <w:p w:rsidR="00625575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evoluţia, tratamentul conservativ şi chirurgical. Examinează </w:t>
      </w:r>
    </w:p>
    <w:p w:rsidR="00625575" w:rsidRDefault="00625575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bolnavi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cu fra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cturi ale maxilarului notează datele în fişa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</w:t>
      </w:r>
    </w:p>
    <w:p w:rsidR="00625575" w:rsidRDefault="00625575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stomatologică,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articipă la primirea pacienţilor şi înregistrarea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D24709" w:rsidRPr="00360FC2" w:rsidRDefault="00625575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lor.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360FC2" w:rsidRDefault="00D24709" w:rsidP="00360FC2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625575" w:rsidRPr="00D24709" w:rsidRDefault="00625575" w:rsidP="00625575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Elemente de anatomie funcţională a masivului facial.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Etiopatogenie, clasificare, statistică.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generale privind fracturile maxilarului (fracturi orizontale, verticale, oblice, piramidale, cominutive)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Mecanism de producere.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Forme anatomo-clinice: fracturi ale crestei alveolare, tuberozităţi, bolţii palatine, fracturi orizontale inferioare (Guering, Le Fort I),</w:t>
      </w:r>
    </w:p>
    <w:p w:rsidR="00D24709" w:rsidRPr="00D24709" w:rsidRDefault="00D24709" w:rsidP="00B8281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orizontale mijlocii (Le Fort II),</w:t>
      </w:r>
    </w:p>
    <w:p w:rsidR="00D24709" w:rsidRPr="00D24709" w:rsidRDefault="00D24709" w:rsidP="00B82816">
      <w:pPr>
        <w:numPr>
          <w:ilvl w:val="0"/>
          <w:numId w:val="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orizontale superioare (Le Fort III),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Diagnostic, evoluţie.</w:t>
      </w:r>
    </w:p>
    <w:p w:rsidR="00D24709" w:rsidRPr="00D24709" w:rsidRDefault="00D24709" w:rsidP="00B82816">
      <w:pPr>
        <w:numPr>
          <w:ilvl w:val="0"/>
          <w:numId w:val="1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Tratament:</w:t>
      </w:r>
    </w:p>
    <w:p w:rsidR="00D24709" w:rsidRPr="00D24709" w:rsidRDefault="00D24709" w:rsidP="00B82816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de urgenţă (fixarea provizorie cu bandaje mentocefalice, fronda mentonieră, legături de sărmă în punte, dispozitiv “în zăbală”),</w:t>
      </w:r>
    </w:p>
    <w:p w:rsidR="00D24709" w:rsidRPr="00D24709" w:rsidRDefault="00D24709" w:rsidP="00B82816">
      <w:pPr>
        <w:numPr>
          <w:ilvl w:val="0"/>
          <w:numId w:val="1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 definitiv prin metode ortopedice (cu plăci palatine cu mustăţi, gutiere metalice cu mustăţi, chirurgicale: osteosinteză cu fir metalic, microplăcuţe, andrice chirşner, şuruburi, procedeul Federspie.</w:t>
      </w:r>
    </w:p>
    <w:p w:rsidR="00D24709" w:rsidRPr="00D24709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: imobilizarea interdentară şi cu ajutorul atelelor.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D24709" w:rsidRPr="00D24709" w:rsidRDefault="00D24709" w:rsidP="00B82816">
      <w:pPr>
        <w:numPr>
          <w:ilvl w:val="0"/>
          <w:numId w:val="3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709"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Traumatismul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etajului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mijlociu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feţei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24709">
        <w:rPr>
          <w:rFonts w:ascii="Times New Roman" w:hAnsi="Times New Roman" w:cs="Times New Roman"/>
          <w:sz w:val="28"/>
          <w:szCs w:val="28"/>
        </w:rPr>
        <w:t>Chişinău, 2008.</w:t>
      </w:r>
    </w:p>
    <w:p w:rsidR="00625575" w:rsidRDefault="00625575" w:rsidP="00360FC2">
      <w:pPr>
        <w:pStyle w:val="Title"/>
        <w:ind w:left="-90" w:right="256"/>
        <w:rPr>
          <w:szCs w:val="28"/>
        </w:rPr>
      </w:pPr>
    </w:p>
    <w:p w:rsidR="00625575" w:rsidRDefault="00625575" w:rsidP="00360FC2">
      <w:pPr>
        <w:pStyle w:val="Title"/>
        <w:ind w:left="-90" w:right="256"/>
        <w:rPr>
          <w:szCs w:val="28"/>
        </w:rPr>
      </w:pPr>
    </w:p>
    <w:p w:rsidR="00625575" w:rsidRDefault="00625575" w:rsidP="00360FC2">
      <w:pPr>
        <w:pStyle w:val="Title"/>
        <w:ind w:left="-90" w:right="256"/>
        <w:rPr>
          <w:szCs w:val="28"/>
        </w:rPr>
      </w:pPr>
    </w:p>
    <w:p w:rsidR="00D24709" w:rsidRPr="00360FC2" w:rsidRDefault="00360FC2" w:rsidP="00360FC2">
      <w:pPr>
        <w:pStyle w:val="Title"/>
        <w:ind w:left="-90" w:right="256"/>
        <w:rPr>
          <w:szCs w:val="28"/>
        </w:rPr>
      </w:pPr>
      <w:r w:rsidRPr="00360FC2">
        <w:rPr>
          <w:szCs w:val="28"/>
        </w:rPr>
        <w:lastRenderedPageBreak/>
        <w:t>E</w:t>
      </w:r>
      <w:r w:rsidR="00D24709" w:rsidRPr="00360FC2">
        <w:rPr>
          <w:szCs w:val="28"/>
        </w:rPr>
        <w:t>laborarea metodică N 6</w:t>
      </w:r>
    </w:p>
    <w:p w:rsidR="00D24709" w:rsidRPr="00360FC2" w:rsidRDefault="00D24709" w:rsidP="00360FC2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360FC2" w:rsidRDefault="00625575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Fracturile complexului zigomatico-maxilar. Etiopatogenie, forme anatomo-clinice, di</w:t>
      </w:r>
      <w:r w:rsidR="00360FC2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agnostic, evoluţie, tratament.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Staționar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formele-clinice de fracturi ale complexului zigomatico-maxilar 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principii de diagnostic şi tratament, examinează 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bolna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vi cu fracturi de malar, comple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tează fişele </w:t>
      </w:r>
    </w:p>
    <w:p w:rsidR="00625575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stomatologice, participă la primirea pacienţilor şi notează în 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D24709" w:rsidRPr="00360FC2" w:rsidRDefault="00625575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registru lucrul efectuat.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Încheiere – 5 min.</w:t>
      </w:r>
    </w:p>
    <w:p w:rsidR="00625575" w:rsidRPr="00D24709" w:rsidRDefault="00625575" w:rsidP="00625575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generale privind anatomia malarului.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Fracturile complexului zigomatico-maxlar. Etiopatogenie, statistică.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Forme anatomo-clinice: fracturi anterioare, fracturi posterioare. 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Clasificare.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Diagnostic.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Evoluţie.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Tratament: căile de reducere a fragmentelor-suborbitală, temporală, endobucală, sinusală, tratament chirurgical- sutură cu fir metalic, cu microplăcuţe şi şuruburi.</w:t>
      </w:r>
    </w:p>
    <w:p w:rsidR="00D24709" w:rsidRPr="00D24709" w:rsidRDefault="00D24709" w:rsidP="00B82816">
      <w:pPr>
        <w:numPr>
          <w:ilvl w:val="0"/>
          <w:numId w:val="13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 general, prognostic.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3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, 2003. </w:t>
      </w:r>
    </w:p>
    <w:p w:rsidR="00D24709" w:rsidRPr="00D24709" w:rsidRDefault="00D24709" w:rsidP="00B82816">
      <w:pPr>
        <w:numPr>
          <w:ilvl w:val="0"/>
          <w:numId w:val="3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709">
        <w:rPr>
          <w:rFonts w:ascii="Times New Roman" w:hAnsi="Times New Roman" w:cs="Times New Roman"/>
          <w:b/>
          <w:bCs/>
          <w:sz w:val="28"/>
          <w:szCs w:val="28"/>
          <w:lang w:val="ro-RO"/>
        </w:rPr>
        <w:t>Hîţu D.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Traumatismul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etajului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mijlociu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feţei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24709">
        <w:rPr>
          <w:rFonts w:ascii="Times New Roman" w:hAnsi="Times New Roman" w:cs="Times New Roman"/>
          <w:sz w:val="28"/>
          <w:szCs w:val="28"/>
        </w:rPr>
        <w:t>Chişinău, 2008.</w:t>
      </w:r>
    </w:p>
    <w:p w:rsidR="00D24709" w:rsidRPr="00D24709" w:rsidRDefault="00D24709" w:rsidP="00B82816">
      <w:pPr>
        <w:numPr>
          <w:ilvl w:val="0"/>
          <w:numId w:val="31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24709">
        <w:rPr>
          <w:rFonts w:ascii="Times New Roman" w:hAnsi="Times New Roman" w:cs="Times New Roman"/>
          <w:b/>
          <w:bCs/>
          <w:sz w:val="28"/>
          <w:szCs w:val="28"/>
          <w:lang w:val="ro-RO"/>
        </w:rPr>
        <w:t>Procopenco Olga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. „Fracturile complexului zigomatic și tratamentul lor” Autoreferatul tezei de doctor în medicină. Chişinău, 2015.</w:t>
      </w: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Default="00D24709" w:rsidP="00D24709">
      <w:pPr>
        <w:pStyle w:val="Title"/>
        <w:ind w:left="-90" w:right="256"/>
        <w:rPr>
          <w:szCs w:val="28"/>
        </w:rPr>
      </w:pPr>
    </w:p>
    <w:p w:rsidR="00625575" w:rsidRDefault="00625575" w:rsidP="00D24709">
      <w:pPr>
        <w:pStyle w:val="Title"/>
        <w:ind w:left="-90" w:right="256"/>
        <w:rPr>
          <w:szCs w:val="28"/>
        </w:rPr>
      </w:pPr>
    </w:p>
    <w:p w:rsidR="00625575" w:rsidRPr="00D24709" w:rsidRDefault="00625575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360FC2" w:rsidRDefault="00D24709" w:rsidP="00360FC2">
      <w:pPr>
        <w:pStyle w:val="Title"/>
        <w:ind w:left="-90" w:right="256"/>
        <w:rPr>
          <w:szCs w:val="28"/>
        </w:rPr>
      </w:pPr>
      <w:r w:rsidRPr="00360FC2">
        <w:rPr>
          <w:szCs w:val="28"/>
        </w:rPr>
        <w:lastRenderedPageBreak/>
        <w:t xml:space="preserve">Elaborarea metodică N 7 </w:t>
      </w:r>
    </w:p>
    <w:p w:rsidR="00D24709" w:rsidRPr="00360FC2" w:rsidRDefault="00D24709" w:rsidP="00360FC2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TEMA:  Fracturile cranio – maxilo – faciale și pan - faciale.  Etiopatogenie, forme anatomo-clinice, di</w:t>
      </w:r>
      <w:r w:rsidR="00360FC2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agnostic, evoluţie, tratament. 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="006E07A8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taționar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etiopatogenia, </w:t>
      </w:r>
    </w:p>
    <w:p w:rsid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fo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rmele-clinice de fracturi ale 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piramidei nazale, principii de 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</w:t>
      </w:r>
    </w:p>
    <w:p w:rsidR="00625575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diagn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ostic şi tratament, examinează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bolnavi cu frac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turi de </w:t>
      </w:r>
    </w:p>
    <w:p w:rsidR="00625575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piramida nazală, completează fişele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stomatologice, participă la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D24709" w:rsidRPr="00360FC2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</w:t>
      </w:r>
      <w:r w:rsidR="00D24709"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primirea pacienţilor şi notează în registru lucrul efectuat.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360FC2" w:rsidRDefault="00D24709" w:rsidP="00360FC2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360FC2">
        <w:rPr>
          <w:rFonts w:ascii="Times New Roman" w:hAnsi="Times New Roman" w:cs="Times New Roman"/>
          <w:b/>
          <w:i/>
          <w:sz w:val="28"/>
          <w:szCs w:val="28"/>
          <w:lang w:val="ro-RO"/>
        </w:rPr>
        <w:t>Încheiere – 5 min.</w:t>
      </w:r>
    </w:p>
    <w:p w:rsidR="00625575" w:rsidRPr="00D24709" w:rsidRDefault="00625575" w:rsidP="00625575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1. Date generale privind traumatismele OMF. Mecanismul de producere, statistică.</w:t>
      </w:r>
    </w:p>
    <w:p w:rsidR="00D24709" w:rsidRPr="00D24709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Forme anatomo-clinice</w:t>
      </w:r>
      <w:r w:rsidR="00D24709" w:rsidRPr="00D24709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24709" w:rsidRPr="00D24709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3. Clasificarea fracturilor OMF.</w:t>
      </w:r>
    </w:p>
    <w:p w:rsidR="00D24709" w:rsidRPr="00D24709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4. Tabloul clinic al fracturilor OMF.</w:t>
      </w:r>
    </w:p>
    <w:p w:rsidR="00D24709" w:rsidRPr="00D24709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5.Diagnostic.</w:t>
      </w:r>
    </w:p>
    <w:p w:rsidR="00D24709" w:rsidRPr="00D24709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6.Tratament.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2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="00625575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625575" w:rsidRDefault="00D24709" w:rsidP="00625575">
      <w:pPr>
        <w:pStyle w:val="Title"/>
        <w:ind w:left="-90" w:right="256"/>
        <w:rPr>
          <w:szCs w:val="28"/>
        </w:rPr>
      </w:pPr>
      <w:r w:rsidRPr="00625575">
        <w:rPr>
          <w:szCs w:val="28"/>
        </w:rPr>
        <w:lastRenderedPageBreak/>
        <w:t xml:space="preserve">Elaborarea metodică N 8 </w:t>
      </w:r>
    </w:p>
    <w:p w:rsidR="00D24709" w:rsidRPr="00625575" w:rsidRDefault="00D24709" w:rsidP="00625575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Fracturile mandibulei: frecvenţa, etiopatogenie, mecanismul de producere clasificare, simptomatologie, forme anatomo-clinice, evoluţie.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6E07A8"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Staționar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cauzele fracturilor </w:t>
      </w:r>
    </w:p>
    <w:p w:rsid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mandibulei, mecanismul de producere, clasificarea clinică, 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625575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evoluţia. </w:t>
      </w:r>
      <w:r w:rsidR="00D24709"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Examinează bolnavi cu fracturi de mandibulă, notează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</w:t>
      </w:r>
    </w:p>
    <w:p w:rsidR="00625575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</w:t>
      </w:r>
      <w:r w:rsidR="00D24709"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datele în fişa stomatologică. Participă la primirea pacienţilor şi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:rsidR="00D24709" w:rsidRPr="00625575" w:rsidRDefault="00625575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</w:t>
      </w:r>
      <w:r w:rsidR="00D24709"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notează în registre lucrul efectuat.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625575" w:rsidRDefault="00D24709" w:rsidP="00625575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</w:t>
      </w:r>
      <w:r w:rsid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Încheiere – 5 min.</w:t>
      </w:r>
    </w:p>
    <w:p w:rsidR="00625575" w:rsidRPr="00D24709" w:rsidRDefault="00625575" w:rsidP="00625575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generale privind anatomia mandibulei: particularităţi constructive, zone rezistenţă scăzută.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Date statistice (în raport cu alte oase faciale, gen, localizare, după agentul traumatic).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Clasificarea fracturilor de mandibulă (după mecanizme de producere, după gradul de interesare a grosimii oaselor, după numărul liniilor de fractură, după gradul de interesare a periostului, după relaţia focarului de fractură cu mediul extern, după gradul de deplasare a fragmentelor oaselor).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Etiologie (cauzele traumatice, cauzele patologice, cauzele chirurgicale).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Mecanismul de producere a fracturilor şi a deplasării fragmentelor (fracturii directe şi indirecte, fracturi prin flexie, tasare, smulgere, forfecare, forsiune), importanţa forţei loviturii şi direcţia ei şi a constricţiei grupelor musculare.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Clinica fracturilor de mandibulă (simptomatologie generală prezentă la toate fracturile şi locală specifică.</w:t>
      </w:r>
    </w:p>
    <w:p w:rsidR="00D24709" w:rsidRPr="00D24709" w:rsidRDefault="00D24709" w:rsidP="00B82816">
      <w:pPr>
        <w:numPr>
          <w:ilvl w:val="0"/>
          <w:numId w:val="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Evoluţie (vindecarea, factorii care influenţează evoluţia şi vindecarea).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25575">
        <w:rPr>
          <w:rFonts w:ascii="Times New Roman" w:hAnsi="Times New Roman" w:cs="Times New Roman"/>
          <w:b/>
          <w:i/>
          <w:sz w:val="28"/>
          <w:szCs w:val="28"/>
          <w:lang w:val="ro-RO"/>
        </w:rPr>
        <w:t>Deprinderi practice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: aplicarea imobilizaţiei cu ligaturi LeBlank, Ivy, Ernst.</w:t>
      </w:r>
    </w:p>
    <w:p w:rsidR="00D24709" w:rsidRPr="00625575" w:rsidRDefault="00D24709" w:rsidP="00D24709">
      <w:pPr>
        <w:pStyle w:val="Heading1"/>
        <w:ind w:left="-90" w:right="256"/>
        <w:rPr>
          <w:sz w:val="24"/>
          <w:szCs w:val="24"/>
        </w:rPr>
      </w:pPr>
      <w:r w:rsidRPr="00625575">
        <w:rPr>
          <w:sz w:val="24"/>
          <w:szCs w:val="24"/>
        </w:rPr>
        <w:t>BIBLIOGRAFIE</w:t>
      </w:r>
    </w:p>
    <w:p w:rsidR="00D24709" w:rsidRPr="00625575" w:rsidRDefault="00D24709" w:rsidP="00B82816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25575">
        <w:rPr>
          <w:rFonts w:ascii="Times New Roman" w:hAnsi="Times New Roman" w:cs="Times New Roman"/>
          <w:sz w:val="24"/>
          <w:szCs w:val="24"/>
          <w:lang w:val="ro-RO"/>
        </w:rPr>
        <w:t>Materialele cursurilor.</w:t>
      </w:r>
    </w:p>
    <w:p w:rsidR="00D24709" w:rsidRPr="00625575" w:rsidRDefault="00D24709" w:rsidP="00B82816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</w:t>
      </w:r>
      <w:proofErr w:type="spellEnd"/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>, C.</w:t>
      </w:r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>, 2003</w:t>
      </w:r>
    </w:p>
    <w:p w:rsidR="00D24709" w:rsidRPr="00625575" w:rsidRDefault="00D24709" w:rsidP="00B82816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>Chele</w:t>
      </w:r>
      <w:proofErr w:type="spellEnd"/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N.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Optimizarea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tratamentului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complex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625575">
        <w:rPr>
          <w:rFonts w:ascii="Times New Roman" w:hAnsi="Times New Roman" w:cs="Times New Roman"/>
          <w:sz w:val="24"/>
          <w:szCs w:val="24"/>
          <w:lang w:val="ro-RO"/>
        </w:rPr>
        <w:t>Teza de doctor în medicină Chişinău 2006.</w:t>
      </w:r>
    </w:p>
    <w:p w:rsidR="00D24709" w:rsidRPr="00625575" w:rsidRDefault="00D24709" w:rsidP="00B82816">
      <w:pPr>
        <w:numPr>
          <w:ilvl w:val="0"/>
          <w:numId w:val="2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D. </w:t>
      </w:r>
      <w:proofErr w:type="spellStart"/>
      <w:r w:rsidRPr="00625575">
        <w:rPr>
          <w:rFonts w:ascii="Times New Roman" w:hAnsi="Times New Roman" w:cs="Times New Roman"/>
          <w:b/>
          <w:bCs/>
          <w:sz w:val="24"/>
          <w:szCs w:val="24"/>
          <w:lang w:val="fr-FR"/>
        </w:rPr>
        <w:t>Hîţu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Diagnosticul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fracturilor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mandibulă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curs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fr-FR"/>
        </w:rPr>
        <w:t>teoretic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Medicina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Stomatologică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 xml:space="preserve">. Nr. 1(18), </w:t>
      </w:r>
      <w:proofErr w:type="spellStart"/>
      <w:r w:rsidRPr="00625575">
        <w:rPr>
          <w:rFonts w:ascii="Times New Roman" w:hAnsi="Times New Roman" w:cs="Times New Roman"/>
          <w:sz w:val="24"/>
          <w:szCs w:val="24"/>
          <w:lang w:val="en-US"/>
        </w:rPr>
        <w:t>Chişinău</w:t>
      </w:r>
      <w:proofErr w:type="spellEnd"/>
      <w:r w:rsidRPr="00625575">
        <w:rPr>
          <w:rFonts w:ascii="Times New Roman" w:hAnsi="Times New Roman" w:cs="Times New Roman"/>
          <w:sz w:val="24"/>
          <w:szCs w:val="24"/>
          <w:lang w:val="en-US"/>
        </w:rPr>
        <w:t>, 2011.</w:t>
      </w:r>
    </w:p>
    <w:p w:rsidR="00D24709" w:rsidRPr="00625575" w:rsidRDefault="00D24709" w:rsidP="00B82816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575">
        <w:rPr>
          <w:rFonts w:ascii="Times New Roman" w:hAnsi="Times New Roman" w:cs="Times New Roman"/>
          <w:b/>
          <w:bCs/>
          <w:sz w:val="24"/>
          <w:szCs w:val="24"/>
          <w:lang w:val="ro-RO"/>
        </w:rPr>
        <w:t>Radzichevici Mihail</w:t>
      </w:r>
      <w:r w:rsidRPr="00625575">
        <w:rPr>
          <w:rFonts w:ascii="Times New Roman" w:hAnsi="Times New Roman" w:cs="Times New Roman"/>
          <w:sz w:val="24"/>
          <w:szCs w:val="24"/>
          <w:lang w:val="ro-RO"/>
        </w:rPr>
        <w:t>. „Sporirea eficacităţii tratamentului chirurgical a osteomielitelor posttraumatice a mandibulei”</w:t>
      </w:r>
      <w:r w:rsidRPr="00625575"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  <w:r w:rsidRPr="00625575">
        <w:rPr>
          <w:rFonts w:ascii="Times New Roman" w:hAnsi="Times New Roman" w:cs="Times New Roman"/>
          <w:sz w:val="24"/>
          <w:szCs w:val="24"/>
          <w:lang w:val="ro-RO"/>
        </w:rPr>
        <w:t xml:space="preserve"> Autoreferatul tezei de doctor în medicină. Chişinău, </w:t>
      </w:r>
      <w:r w:rsidRPr="00625575">
        <w:rPr>
          <w:rFonts w:ascii="Times New Roman" w:hAnsi="Times New Roman" w:cs="Times New Roman"/>
          <w:sz w:val="24"/>
          <w:szCs w:val="24"/>
          <w:lang w:val="en-US"/>
        </w:rPr>
        <w:t xml:space="preserve"> 2011.</w:t>
      </w:r>
    </w:p>
    <w:p w:rsidR="00D24709" w:rsidRPr="00625575" w:rsidRDefault="00D24709" w:rsidP="00B82816">
      <w:pPr>
        <w:numPr>
          <w:ilvl w:val="0"/>
          <w:numId w:val="2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575">
        <w:rPr>
          <w:rFonts w:ascii="Times New Roman" w:hAnsi="Times New Roman" w:cs="Times New Roman"/>
          <w:b/>
          <w:bCs/>
          <w:sz w:val="24"/>
          <w:szCs w:val="24"/>
          <w:lang w:val="it-IT"/>
        </w:rPr>
        <w:t>Sîrbu D.</w:t>
      </w:r>
      <w:r w:rsidRPr="00625575">
        <w:rPr>
          <w:rFonts w:ascii="Times New Roman" w:hAnsi="Times New Roman" w:cs="Times New Roman"/>
          <w:sz w:val="24"/>
          <w:szCs w:val="24"/>
          <w:lang w:val="it-IT"/>
        </w:rPr>
        <w:t xml:space="preserve"> Osteosinteza mandibulei prin acces endooral. Autoreferat al tezei de doctor în medicină. Chişinău, 2005.</w:t>
      </w:r>
    </w:p>
    <w:p w:rsidR="00D24709" w:rsidRPr="004340D5" w:rsidRDefault="00625575" w:rsidP="00625575">
      <w:pPr>
        <w:pStyle w:val="Title"/>
        <w:ind w:left="-90" w:right="256"/>
        <w:rPr>
          <w:szCs w:val="28"/>
        </w:rPr>
      </w:pPr>
      <w:r w:rsidRPr="004340D5">
        <w:rPr>
          <w:szCs w:val="28"/>
        </w:rPr>
        <w:lastRenderedPageBreak/>
        <w:t>E</w:t>
      </w:r>
      <w:r w:rsidR="00D24709" w:rsidRPr="004340D5">
        <w:rPr>
          <w:szCs w:val="28"/>
        </w:rPr>
        <w:t xml:space="preserve">laborarea metodică N 9 </w:t>
      </w:r>
    </w:p>
    <w:p w:rsidR="00D24709" w:rsidRPr="004340D5" w:rsidRDefault="00D24709" w:rsidP="00625575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</w:t>
      </w: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Tratamentul fracturilor de mandibulă. Imobilizarea de urgenţă. Metode de tratament ortopedic şi chirurgical. Indicaţii de tratament în funcţie de forma 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anatomo-clinică.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="006E07A8"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taționar</w:t>
      </w: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4340D5" w:rsidRDefault="00D24709" w:rsidP="004340D5">
      <w:pPr>
        <w:spacing w:after="0" w:line="240" w:lineRule="auto"/>
        <w:ind w:left="-90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În cadrul lucrării practice studenţii însuşesc metodele de imobilizare   de </w:t>
      </w:r>
      <w:r w:rsid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</w:t>
      </w:r>
    </w:p>
    <w:p w:rsidR="00D24709" w:rsidRPr="004340D5" w:rsidRDefault="00D24709" w:rsidP="004340D5">
      <w:pPr>
        <w:spacing w:after="0" w:line="240" w:lineRule="auto"/>
        <w:ind w:left="1710" w:right="256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urgenţă, metodele de tratament ortopedic şi chirurgical, confecţionează pe mulaje diferite </w:t>
      </w:r>
      <w:r w:rsid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tele mono-şi </w:t>
      </w:r>
      <w:r w:rsidR="004340D5"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bimaxilare, efectuează imobilizări de urgenţă examinează bolnavi cu fracturi </w:t>
      </w:r>
      <w:r w:rsidR="004340D5"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de mandibulă, notează datele în fişa stomatologică. </w:t>
      </w:r>
      <w:r w:rsidR="004340D5"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Participă la primirea pacienţilor şi </w:t>
      </w:r>
      <w:r w:rsid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n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otează în registre lucrul </w:t>
      </w:r>
      <w:r w:rsidR="004340D5"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e</w:t>
      </w: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fectuat.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şi şinizarea pe modele – 205 min.</w:t>
      </w:r>
    </w:p>
    <w:p w:rsidR="00D24709" w:rsidRPr="004340D5" w:rsidRDefault="00D24709" w:rsidP="00625575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4340D5" w:rsidRPr="00D24709" w:rsidRDefault="004340D5" w:rsidP="004340D5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>Scopurile principale ale tratamentului fracturilor mandibulei.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>Etapele de tratament (tratament de urgenţă sau provizoriu, tratament primar sau definitiv, tratamen secundar sau de întreţinere, tratament tardiv sau al complicaţiilor tardive).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>Reducerea (repoziţionarea) fragmentelor (sîngerîndă, nesîngerîndă) manuală. Cu dispozitive, chirurgicală, combinată.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 xml:space="preserve">Imobilizarea: </w:t>
      </w:r>
    </w:p>
    <w:p w:rsidR="00D24709" w:rsidRPr="004340D5" w:rsidRDefault="00D24709" w:rsidP="00B82816">
      <w:pPr>
        <w:numPr>
          <w:ilvl w:val="0"/>
          <w:numId w:val="9"/>
        </w:numPr>
        <w:tabs>
          <w:tab w:val="clear" w:pos="885"/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De urgenţă (frondă mentonieră, pansament compresivmentocefalic, dispozitivele</w:t>
      </w:r>
      <w:r w:rsidR="004340D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Pomeranţev-Urbanschi, legăturile interdentare mono şi intermaxilare, atele monomaxilare, dispozitive preconfecţionate),</w:t>
      </w:r>
    </w:p>
    <w:p w:rsidR="00D24709" w:rsidRPr="004340D5" w:rsidRDefault="00D24709" w:rsidP="00B82816">
      <w:pPr>
        <w:numPr>
          <w:ilvl w:val="0"/>
          <w:numId w:val="9"/>
        </w:numPr>
        <w:tabs>
          <w:tab w:val="clear" w:pos="885"/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Imobilizarea definitivă (dispozitive monomaxilare, bimaxilare cu tracţiune intermaxilară, dispozitive cranio-mandibulare,</w:t>
      </w:r>
    </w:p>
    <w:p w:rsidR="00D24709" w:rsidRPr="004340D5" w:rsidRDefault="00D24709" w:rsidP="00B82816">
      <w:pPr>
        <w:numPr>
          <w:ilvl w:val="0"/>
          <w:numId w:val="9"/>
        </w:numPr>
        <w:tabs>
          <w:tab w:val="clear" w:pos="885"/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Metoda confecţionării atelelor pe mulaje,</w:t>
      </w:r>
    </w:p>
    <w:p w:rsidR="00D24709" w:rsidRPr="004340D5" w:rsidRDefault="00D24709" w:rsidP="00B82816">
      <w:pPr>
        <w:numPr>
          <w:ilvl w:val="0"/>
          <w:numId w:val="9"/>
        </w:numPr>
        <w:tabs>
          <w:tab w:val="clear" w:pos="885"/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Tratament chirurgical – osteosinteza (cu fir metalic, cu plăcuţe mealice şi şuruburi, cu tije intramedulare,</w:t>
      </w:r>
    </w:p>
    <w:p w:rsidR="00D24709" w:rsidRPr="004340D5" w:rsidRDefault="00D24709" w:rsidP="00B82816">
      <w:pPr>
        <w:numPr>
          <w:ilvl w:val="0"/>
          <w:numId w:val="9"/>
        </w:numPr>
        <w:tabs>
          <w:tab w:val="clear" w:pos="885"/>
          <w:tab w:val="num" w:pos="270"/>
          <w:tab w:val="left" w:pos="450"/>
        </w:tabs>
        <w:spacing w:after="0" w:line="240" w:lineRule="auto"/>
        <w:ind w:left="-270" w:right="166" w:firstLine="0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i/>
          <w:sz w:val="24"/>
          <w:szCs w:val="24"/>
          <w:lang w:val="ro-RO"/>
        </w:rPr>
        <w:t>Fixatori externi, seclajul perimandibular, suspendarea la distanţă.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>Recomandări terapeutice în funcţie de formele anatomo-clinice ale fracturilor mandibulare.</w:t>
      </w:r>
    </w:p>
    <w:p w:rsidR="00D24709" w:rsidRPr="004340D5" w:rsidRDefault="00D24709" w:rsidP="00B82816">
      <w:pPr>
        <w:numPr>
          <w:ilvl w:val="0"/>
          <w:numId w:val="8"/>
        </w:numPr>
        <w:spacing w:after="0" w:line="240" w:lineRule="auto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sz w:val="24"/>
          <w:szCs w:val="24"/>
          <w:lang w:val="ro-RO"/>
        </w:rPr>
        <w:t>Tratamentul general.</w:t>
      </w:r>
    </w:p>
    <w:p w:rsidR="004340D5" w:rsidRPr="004340D5" w:rsidRDefault="004340D5" w:rsidP="004340D5">
      <w:pPr>
        <w:spacing w:after="0"/>
        <w:ind w:left="-270" w:right="16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Deprinderi practice</w:t>
      </w:r>
      <w:r w:rsidR="00D24709" w:rsidRPr="004340D5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D24709" w:rsidRPr="004340D5">
        <w:rPr>
          <w:rFonts w:ascii="Times New Roman" w:hAnsi="Times New Roman" w:cs="Times New Roman"/>
          <w:sz w:val="24"/>
          <w:szCs w:val="24"/>
          <w:lang w:val="ro-RO"/>
        </w:rPr>
        <w:t xml:space="preserve"> de urgenţă (frondă mentonieră, pansament compresiv mentocefalic, dispozitivele Pomeranţev-Urbanschi, legăturile interdentare mono- şi intermaxilare, atele monomaxilare, </w:t>
      </w:r>
      <w:r w:rsidR="00D24709" w:rsidRPr="004340D5">
        <w:rPr>
          <w:rFonts w:ascii="Times New Roman" w:hAnsi="Times New Roman" w:cs="Times New Roman"/>
          <w:color w:val="000000"/>
          <w:sz w:val="24"/>
          <w:szCs w:val="24"/>
          <w:lang w:val="ro-RO"/>
        </w:rPr>
        <w:t>dispozitive</w:t>
      </w:r>
      <w:r w:rsidRPr="004340D5">
        <w:rPr>
          <w:rFonts w:ascii="Times New Roman" w:hAnsi="Times New Roman" w:cs="Times New Roman"/>
          <w:sz w:val="24"/>
          <w:szCs w:val="24"/>
          <w:lang w:val="ro-RO"/>
        </w:rPr>
        <w:t xml:space="preserve"> preconfecţionate)</w:t>
      </w:r>
    </w:p>
    <w:p w:rsidR="00D24709" w:rsidRPr="004340D5" w:rsidRDefault="00D24709" w:rsidP="004340D5">
      <w:pPr>
        <w:spacing w:after="0"/>
        <w:ind w:left="-270" w:right="1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0D5">
        <w:rPr>
          <w:rFonts w:ascii="Times New Roman" w:hAnsi="Times New Roman" w:cs="Times New Roman"/>
          <w:b/>
          <w:sz w:val="20"/>
          <w:szCs w:val="20"/>
        </w:rPr>
        <w:t>BIBLIOGRAFIE</w:t>
      </w:r>
    </w:p>
    <w:p w:rsidR="00D24709" w:rsidRPr="004340D5" w:rsidRDefault="00D24709" w:rsidP="00B82816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4340D5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D24709" w:rsidRPr="004340D5" w:rsidRDefault="00D24709" w:rsidP="00B82816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340D5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</w:t>
      </w:r>
      <w:proofErr w:type="spellEnd"/>
      <w:r w:rsidRPr="004340D5">
        <w:rPr>
          <w:rFonts w:ascii="Times New Roman" w:hAnsi="Times New Roman" w:cs="Times New Roman"/>
          <w:b/>
          <w:bCs/>
          <w:sz w:val="20"/>
          <w:szCs w:val="20"/>
          <w:lang w:val="fr-FR"/>
        </w:rPr>
        <w:t>, C.</w:t>
      </w:r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Chirurgie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orală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maxilofacială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Bucureşti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Editura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medicală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>, 2003.</w:t>
      </w:r>
    </w:p>
    <w:p w:rsidR="00D24709" w:rsidRPr="004340D5" w:rsidRDefault="00D24709" w:rsidP="00B82816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40D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D. </w:t>
      </w:r>
      <w:proofErr w:type="spellStart"/>
      <w:r w:rsidRPr="004340D5">
        <w:rPr>
          <w:rFonts w:ascii="Times New Roman" w:hAnsi="Times New Roman" w:cs="Times New Roman"/>
          <w:b/>
          <w:bCs/>
          <w:sz w:val="20"/>
          <w:szCs w:val="20"/>
          <w:lang w:val="en-US"/>
        </w:rPr>
        <w:t>Hîţu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Tratamentul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ortopedic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al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fracturilor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mandibul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ro-MD"/>
        </w:rPr>
        <w:t>ă</w:t>
      </w:r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(curs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teoretic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Buletinul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Academiei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de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Ştiinţe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Moldovei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Ştiinţe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medicale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 xml:space="preserve">. Nr. 2, (30)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en-US"/>
        </w:rPr>
        <w:t>Chişinău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en-US"/>
        </w:rPr>
        <w:t>, 2011.</w:t>
      </w:r>
    </w:p>
    <w:p w:rsidR="00D24709" w:rsidRPr="004340D5" w:rsidRDefault="00D24709" w:rsidP="00B82816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</w:rPr>
      </w:pPr>
      <w:r w:rsidRPr="004340D5">
        <w:rPr>
          <w:rFonts w:ascii="Times New Roman" w:hAnsi="Times New Roman" w:cs="Times New Roman"/>
          <w:b/>
          <w:bCs/>
          <w:sz w:val="20"/>
          <w:szCs w:val="20"/>
          <w:lang w:val="it-IT"/>
        </w:rPr>
        <w:t>D. Hîţu</w:t>
      </w:r>
      <w:r w:rsidRPr="004340D5">
        <w:rPr>
          <w:rFonts w:ascii="Times New Roman" w:hAnsi="Times New Roman" w:cs="Times New Roman"/>
          <w:sz w:val="20"/>
          <w:szCs w:val="20"/>
          <w:lang w:val="it-IT"/>
        </w:rPr>
        <w:t>.</w:t>
      </w:r>
      <w:r w:rsidRPr="004340D5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 </w:t>
      </w:r>
      <w:r w:rsidRPr="004340D5">
        <w:rPr>
          <w:rFonts w:ascii="Times New Roman" w:hAnsi="Times New Roman" w:cs="Times New Roman"/>
          <w:sz w:val="20"/>
          <w:szCs w:val="20"/>
          <w:lang w:val="it-IT"/>
        </w:rPr>
        <w:t xml:space="preserve">Tratamentul chirurgical al fracturilor de mandibulă (curs teoretic). Medicina Stomatologică. </w:t>
      </w:r>
      <w:r w:rsidRPr="004340D5">
        <w:rPr>
          <w:rFonts w:ascii="Times New Roman" w:hAnsi="Times New Roman" w:cs="Times New Roman"/>
          <w:sz w:val="20"/>
          <w:szCs w:val="20"/>
        </w:rPr>
        <w:t>Nr. 2(27), Chişinău, 2013.</w:t>
      </w:r>
    </w:p>
    <w:p w:rsidR="00D24709" w:rsidRPr="004340D5" w:rsidRDefault="00D24709" w:rsidP="00B82816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340D5">
        <w:rPr>
          <w:rFonts w:ascii="Times New Roman" w:hAnsi="Times New Roman" w:cs="Times New Roman"/>
          <w:b/>
          <w:bCs/>
          <w:sz w:val="20"/>
          <w:szCs w:val="20"/>
          <w:lang w:val="fr-FR"/>
        </w:rPr>
        <w:t>Chele</w:t>
      </w:r>
      <w:proofErr w:type="spellEnd"/>
      <w:r w:rsidRPr="004340D5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N.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Optimizarea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tratamentului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complex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al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fracturilor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 de </w:t>
      </w:r>
      <w:proofErr w:type="spellStart"/>
      <w:r w:rsidRPr="004340D5">
        <w:rPr>
          <w:rFonts w:ascii="Times New Roman" w:hAnsi="Times New Roman" w:cs="Times New Roman"/>
          <w:sz w:val="20"/>
          <w:szCs w:val="20"/>
          <w:lang w:val="fr-FR"/>
        </w:rPr>
        <w:t>mandibulă</w:t>
      </w:r>
      <w:proofErr w:type="spellEnd"/>
      <w:r w:rsidRPr="004340D5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4340D5">
        <w:rPr>
          <w:rFonts w:ascii="Times New Roman" w:hAnsi="Times New Roman" w:cs="Times New Roman"/>
          <w:sz w:val="20"/>
          <w:szCs w:val="20"/>
          <w:lang w:val="ro-RO"/>
        </w:rPr>
        <w:t>Teza de doctor în medicină Chişinău 2006.</w:t>
      </w:r>
    </w:p>
    <w:p w:rsidR="00D24709" w:rsidRPr="004340D5" w:rsidRDefault="00D24709" w:rsidP="00B82816">
      <w:pPr>
        <w:numPr>
          <w:ilvl w:val="0"/>
          <w:numId w:val="2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340D5">
        <w:rPr>
          <w:rFonts w:ascii="Times New Roman" w:hAnsi="Times New Roman" w:cs="Times New Roman"/>
          <w:b/>
          <w:bCs/>
          <w:sz w:val="20"/>
          <w:szCs w:val="20"/>
          <w:lang w:val="it-IT"/>
        </w:rPr>
        <w:t>Sîrbu D.</w:t>
      </w:r>
      <w:r w:rsidRPr="004340D5">
        <w:rPr>
          <w:rFonts w:ascii="Times New Roman" w:hAnsi="Times New Roman" w:cs="Times New Roman"/>
          <w:sz w:val="20"/>
          <w:szCs w:val="20"/>
          <w:lang w:val="it-IT"/>
        </w:rPr>
        <w:t xml:space="preserve"> Osteosinteza mandibulei prin acces endooral. Autoreferat al tezei de doctor în medicină. Chişinău, 2005.</w:t>
      </w:r>
    </w:p>
    <w:p w:rsidR="00D24709" w:rsidRPr="00D24709" w:rsidRDefault="00D24709" w:rsidP="00D24709">
      <w:pPr>
        <w:pStyle w:val="Title"/>
        <w:ind w:left="-90" w:right="256"/>
        <w:rPr>
          <w:szCs w:val="28"/>
        </w:rPr>
      </w:pPr>
    </w:p>
    <w:p w:rsidR="004340D5" w:rsidRDefault="004340D5" w:rsidP="00D24709">
      <w:pPr>
        <w:ind w:left="-90" w:right="25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24709" w:rsidRPr="004340D5" w:rsidRDefault="00D24709" w:rsidP="004340D5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Elaborarea</w:t>
      </w:r>
      <w:proofErr w:type="spellEnd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>metodică</w:t>
      </w:r>
      <w:proofErr w:type="spellEnd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N 10</w:t>
      </w:r>
    </w:p>
    <w:p w:rsidR="00D24709" w:rsidRPr="004340D5" w:rsidRDefault="00D24709" w:rsidP="004340D5">
      <w:pPr>
        <w:spacing w:after="0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 </w:t>
      </w:r>
      <w:proofErr w:type="spellStart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>anul</w:t>
      </w:r>
      <w:proofErr w:type="spellEnd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IV, </w:t>
      </w:r>
      <w:proofErr w:type="spellStart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>semestrul</w:t>
      </w:r>
      <w:proofErr w:type="spellEnd"/>
      <w:r w:rsidRPr="004340D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VII )</w:t>
      </w:r>
    </w:p>
    <w:p w:rsidR="00D24709" w:rsidRPr="00D24709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  <w:u w:val="single"/>
        </w:rPr>
        <w:t xml:space="preserve">Tema </w:t>
      </w:r>
      <w:r w:rsidRPr="00D24709">
        <w:rPr>
          <w:szCs w:val="28"/>
        </w:rPr>
        <w:t>:  Leziunile prin armă  de foc a ţesuturilor moi a regiunii oro-maxilo-faciale, caracteristica generală,  clasificarea, simptomatologie, complicaţii.</w:t>
      </w:r>
    </w:p>
    <w:p w:rsidR="00D24709" w:rsidRPr="00D24709" w:rsidRDefault="004340D5" w:rsidP="00D24709">
      <w:pPr>
        <w:pStyle w:val="Title"/>
        <w:ind w:left="-90" w:right="256"/>
        <w:jc w:val="both"/>
        <w:rPr>
          <w:szCs w:val="28"/>
        </w:rPr>
      </w:pPr>
      <w:r>
        <w:rPr>
          <w:szCs w:val="28"/>
          <w:u w:val="single"/>
        </w:rPr>
        <w:t>Locul lucrării</w:t>
      </w:r>
      <w:r w:rsidR="00D24709" w:rsidRPr="00D24709">
        <w:rPr>
          <w:szCs w:val="28"/>
        </w:rPr>
        <w:t xml:space="preserve">:      </w:t>
      </w:r>
      <w:r>
        <w:rPr>
          <w:szCs w:val="28"/>
        </w:rPr>
        <w:t>Staționar</w:t>
      </w:r>
    </w:p>
    <w:p w:rsidR="004340D5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  <w:u w:val="single"/>
        </w:rPr>
        <w:t xml:space="preserve">Scopul lucrării </w:t>
      </w:r>
      <w:r w:rsidRPr="00D24709">
        <w:rPr>
          <w:szCs w:val="28"/>
        </w:rPr>
        <w:t xml:space="preserve">: Investigaţia bolnavilor cu patologia dată. Stabilirea </w:t>
      </w:r>
    </w:p>
    <w:p w:rsidR="00D24709" w:rsidRPr="00D24709" w:rsidRDefault="00D24709" w:rsidP="004340D5">
      <w:pPr>
        <w:pStyle w:val="Title"/>
        <w:ind w:left="1800" w:right="256"/>
        <w:jc w:val="both"/>
        <w:rPr>
          <w:szCs w:val="28"/>
        </w:rPr>
      </w:pPr>
      <w:r w:rsidRPr="00D24709">
        <w:rPr>
          <w:szCs w:val="28"/>
        </w:rPr>
        <w:t xml:space="preserve">diagnosticului </w:t>
      </w:r>
      <w:r w:rsidR="004340D5">
        <w:rPr>
          <w:szCs w:val="28"/>
        </w:rPr>
        <w:t xml:space="preserve">și </w:t>
      </w:r>
      <w:r w:rsidRPr="00D24709">
        <w:rPr>
          <w:szCs w:val="28"/>
        </w:rPr>
        <w:t>alcătuirea planului de tratament. Practic participă la primirea bolnavilor şi înregistrarea lor în caiete.</w:t>
      </w:r>
    </w:p>
    <w:p w:rsidR="00D24709" w:rsidRPr="00D24709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  <w:u w:val="single"/>
        </w:rPr>
        <w:t>Planul lucrării</w:t>
      </w:r>
      <w:r w:rsidRPr="00D24709">
        <w:rPr>
          <w:szCs w:val="28"/>
        </w:rPr>
        <w:t xml:space="preserve"> :  1. Discuţia la temă – 30 min.</w:t>
      </w:r>
    </w:p>
    <w:p w:rsidR="00D24709" w:rsidRPr="00D24709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</w:rPr>
        <w:t xml:space="preserve">                            2. Demonstrarea  pacienţilor – 30 min.</w:t>
      </w:r>
    </w:p>
    <w:p w:rsidR="00D24709" w:rsidRPr="00D24709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</w:rPr>
        <w:t xml:space="preserve">                           3. Primirea pacienţilor – 25 min.</w:t>
      </w:r>
    </w:p>
    <w:p w:rsidR="00D24709" w:rsidRPr="00D24709" w:rsidRDefault="00D24709" w:rsidP="00D24709">
      <w:pPr>
        <w:pStyle w:val="Title"/>
        <w:ind w:left="-90" w:right="256"/>
        <w:jc w:val="both"/>
        <w:rPr>
          <w:szCs w:val="28"/>
        </w:rPr>
      </w:pPr>
      <w:r w:rsidRPr="00D24709">
        <w:rPr>
          <w:szCs w:val="28"/>
        </w:rPr>
        <w:t xml:space="preserve">                           4. Încheiere – 5 min.</w:t>
      </w:r>
    </w:p>
    <w:p w:rsidR="00D24709" w:rsidRPr="005743DC" w:rsidRDefault="00D24709" w:rsidP="00D24709">
      <w:pPr>
        <w:pStyle w:val="Title"/>
        <w:ind w:left="-90" w:right="256"/>
        <w:rPr>
          <w:szCs w:val="28"/>
          <w:u w:val="single"/>
        </w:rPr>
      </w:pPr>
      <w:r w:rsidRPr="005743DC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Statistica și clasificarea plăgilor de  război oro-maxilo-facială.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Organizarea şi volumul asistenţei stomatologice chirurgicale în cabinetele stomatologice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Particularităţile leziunilor (plăgilor) prin armă de foc ale feţei.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Simptomatologia leziunilor  prin  armă de foc: plăgi penetrante, tangenţiale și oarbe.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Diagnosticul.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Particularităţile şi metodele  de toaletă şi prelucrării chirurgicale a plăgilor prin  armă de foc ale  părţilor moi maxilo-faciale.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Clasificare şi date statistice ale leziunilor prin armă de foc ale oaselor scheletului facial.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Clinică a leziunilor prin  armă de foc ale oaselor scheletului facial. 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Diagnosti</w:t>
      </w:r>
      <w:r w:rsidRPr="00D24709">
        <w:rPr>
          <w:rFonts w:ascii="Times New Roman" w:hAnsi="Times New Roman" w:cs="Times New Roman"/>
          <w:sz w:val="28"/>
          <w:szCs w:val="28"/>
          <w:lang w:val="ro-MD"/>
        </w:rPr>
        <w:t>cul.</w:t>
      </w:r>
    </w:p>
    <w:p w:rsidR="00D24709" w:rsidRPr="00D24709" w:rsidRDefault="00D24709" w:rsidP="00B82816">
      <w:pPr>
        <w:numPr>
          <w:ilvl w:val="0"/>
          <w:numId w:val="18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Tratamentul general şi local al   răniţilor cu leziuni ale oaselor scheletului facial.</w:t>
      </w:r>
    </w:p>
    <w:p w:rsidR="00D24709" w:rsidRPr="00D24709" w:rsidRDefault="004340D5" w:rsidP="004340D5">
      <w:pPr>
        <w:spacing w:after="0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Deprinderi </w:t>
      </w:r>
      <w:r w:rsidR="00D24709" w:rsidRPr="004340D5">
        <w:rPr>
          <w:rFonts w:ascii="Times New Roman" w:hAnsi="Times New Roman" w:cs="Times New Roman"/>
          <w:b/>
          <w:i/>
          <w:sz w:val="28"/>
          <w:szCs w:val="28"/>
          <w:lang w:val="ro-RO"/>
        </w:rPr>
        <w:t>practice</w:t>
      </w:r>
      <w:r w:rsidR="00D24709" w:rsidRPr="00D24709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24709" w:rsidRPr="00D24709" w:rsidRDefault="00D24709" w:rsidP="00B82816">
      <w:pPr>
        <w:numPr>
          <w:ilvl w:val="0"/>
          <w:numId w:val="19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Examinarea pacientului cu leziuni traumatice ale feţei</w:t>
      </w:r>
    </w:p>
    <w:p w:rsidR="00D24709" w:rsidRPr="00D24709" w:rsidRDefault="00D24709" w:rsidP="00B82816">
      <w:pPr>
        <w:numPr>
          <w:ilvl w:val="0"/>
          <w:numId w:val="19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Alcătuirea planului de tratament</w:t>
      </w:r>
    </w:p>
    <w:p w:rsidR="00D24709" w:rsidRPr="00D24709" w:rsidRDefault="00D24709" w:rsidP="00B82816">
      <w:pPr>
        <w:numPr>
          <w:ilvl w:val="0"/>
          <w:numId w:val="19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Studierea radiografiei cu leziuni prin armă de foc, şi stabilirea diagnosticului.</w:t>
      </w:r>
    </w:p>
    <w:p w:rsidR="00D24709" w:rsidRPr="00D24709" w:rsidRDefault="00D24709" w:rsidP="00B82816">
      <w:pPr>
        <w:numPr>
          <w:ilvl w:val="0"/>
          <w:numId w:val="19"/>
        </w:numPr>
        <w:spacing w:after="0" w:line="240" w:lineRule="auto"/>
        <w:ind w:left="-90" w:right="256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Participarea la primirea pacienţilor şi efectuarea pansamentelor.</w:t>
      </w:r>
    </w:p>
    <w:p w:rsidR="004340D5" w:rsidRDefault="004340D5" w:rsidP="00D24709">
      <w:pPr>
        <w:pStyle w:val="Heading1"/>
        <w:ind w:left="-90" w:right="256"/>
        <w:rPr>
          <w:szCs w:val="28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 i b l i o g r a f i e</w:t>
      </w:r>
    </w:p>
    <w:p w:rsidR="00D24709" w:rsidRPr="00D24709" w:rsidRDefault="00D24709" w:rsidP="00B82816">
      <w:pPr>
        <w:numPr>
          <w:ilvl w:val="0"/>
          <w:numId w:val="3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5743DC" w:rsidRDefault="00D24709" w:rsidP="00D24709">
      <w:pPr>
        <w:pStyle w:val="Title"/>
        <w:ind w:left="-90" w:right="256"/>
        <w:rPr>
          <w:szCs w:val="28"/>
          <w:lang w:val="en-US"/>
        </w:rPr>
      </w:pPr>
      <w:r w:rsidRPr="005743DC">
        <w:rPr>
          <w:szCs w:val="28"/>
        </w:rPr>
        <w:lastRenderedPageBreak/>
        <w:t>Elaborarea metodică  N 11</w:t>
      </w:r>
      <w:r w:rsidRPr="005743DC">
        <w:rPr>
          <w:szCs w:val="28"/>
          <w:lang w:val="en-US"/>
        </w:rPr>
        <w:t xml:space="preserve"> </w:t>
      </w:r>
    </w:p>
    <w:p w:rsidR="00D24709" w:rsidRPr="005743DC" w:rsidRDefault="00D24709" w:rsidP="00D24709">
      <w:pPr>
        <w:pStyle w:val="Title"/>
        <w:ind w:left="-90" w:right="256"/>
        <w:rPr>
          <w:szCs w:val="28"/>
        </w:rPr>
      </w:pPr>
      <w:r w:rsidRPr="005743DC">
        <w:rPr>
          <w:szCs w:val="28"/>
          <w:lang w:val="en-US"/>
        </w:rPr>
        <w:t xml:space="preserve"> </w:t>
      </w:r>
      <w:r w:rsidR="004340D5" w:rsidRPr="005743DC">
        <w:rPr>
          <w:szCs w:val="28"/>
        </w:rPr>
        <w:t>( anul IV, semestrul VII</w:t>
      </w:r>
      <w:r w:rsidRPr="005743DC">
        <w:rPr>
          <w:szCs w:val="28"/>
        </w:rPr>
        <w:t xml:space="preserve"> )</w:t>
      </w:r>
    </w:p>
    <w:p w:rsidR="00D24709" w:rsidRPr="005743DC" w:rsidRDefault="00D24709" w:rsidP="00D24709">
      <w:pPr>
        <w:pStyle w:val="Title"/>
        <w:ind w:left="-90" w:right="256"/>
        <w:rPr>
          <w:szCs w:val="28"/>
          <w:lang w:val="en-US"/>
        </w:rPr>
      </w:pPr>
    </w:p>
    <w:p w:rsidR="00D24709" w:rsidRPr="005743DC" w:rsidRDefault="00390301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Tema</w:t>
      </w:r>
      <w:r w:rsidR="00D24709"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>:</w:t>
      </w:r>
      <w:r w:rsidR="00D24709"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Leziunile combinate. Arsurile regiunii maxilo-faciale: etiologia, frecvenţa, clasificarea, evoluţia clinică, primul  ajutor accidentaţilor, tratamentul. Particularităţile leziunilor asociate. 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 xml:space="preserve">Locul lucrării 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 </w:t>
      </w:r>
      <w:r w:rsidR="0045356D">
        <w:rPr>
          <w:rFonts w:ascii="Times New Roman" w:hAnsi="Times New Roman" w:cs="Times New Roman"/>
          <w:b/>
          <w:i/>
          <w:sz w:val="28"/>
          <w:szCs w:val="28"/>
          <w:lang w:val="ro-RO"/>
        </w:rPr>
        <w:t>Staționar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  <w:u w:val="single"/>
        </w:rPr>
        <w:t xml:space="preserve">Scopul lucrării </w:t>
      </w:r>
      <w:r w:rsidRPr="005743DC">
        <w:rPr>
          <w:szCs w:val="28"/>
        </w:rPr>
        <w:t>: Investigaţia bolnavi</w:t>
      </w:r>
      <w:r w:rsidR="00B7220C">
        <w:rPr>
          <w:szCs w:val="28"/>
        </w:rPr>
        <w:t>lor cu patologia dată. Stabilire</w:t>
      </w:r>
      <w:r w:rsidRPr="005743DC">
        <w:rPr>
          <w:szCs w:val="28"/>
        </w:rPr>
        <w:t xml:space="preserve">a </w:t>
      </w:r>
    </w:p>
    <w:p w:rsidR="00D24709" w:rsidRPr="005743DC" w:rsidRDefault="00D24709" w:rsidP="005743DC">
      <w:pPr>
        <w:pStyle w:val="Title"/>
        <w:ind w:left="1890" w:right="256"/>
        <w:jc w:val="both"/>
        <w:rPr>
          <w:szCs w:val="28"/>
        </w:rPr>
      </w:pPr>
      <w:r w:rsidRPr="005743DC">
        <w:rPr>
          <w:szCs w:val="28"/>
        </w:rPr>
        <w:t xml:space="preserve">diagnosticului </w:t>
      </w:r>
      <w:r w:rsidR="005743DC">
        <w:rPr>
          <w:szCs w:val="28"/>
        </w:rPr>
        <w:t>ș</w:t>
      </w:r>
      <w:r w:rsidRPr="005743DC">
        <w:rPr>
          <w:szCs w:val="28"/>
        </w:rPr>
        <w:t xml:space="preserve">i </w:t>
      </w:r>
      <w:r w:rsidR="005743DC">
        <w:rPr>
          <w:szCs w:val="28"/>
        </w:rPr>
        <w:t>stabilirea</w:t>
      </w:r>
      <w:r w:rsidRPr="005743DC">
        <w:rPr>
          <w:szCs w:val="28"/>
        </w:rPr>
        <w:t xml:space="preserve"> planului de tratament. Practic participă la primir</w:t>
      </w:r>
      <w:r w:rsidR="005743DC">
        <w:rPr>
          <w:szCs w:val="28"/>
        </w:rPr>
        <w:t>e</w:t>
      </w:r>
      <w:r w:rsidRPr="005743DC">
        <w:rPr>
          <w:szCs w:val="28"/>
        </w:rPr>
        <w:t xml:space="preserve">a </w:t>
      </w:r>
      <w:r w:rsidR="005743DC">
        <w:rPr>
          <w:szCs w:val="28"/>
        </w:rPr>
        <w:t>pacienților</w:t>
      </w:r>
      <w:r w:rsidRPr="005743DC">
        <w:rPr>
          <w:szCs w:val="28"/>
        </w:rPr>
        <w:t xml:space="preserve"> şi înregistrarea lor în ca</w:t>
      </w:r>
      <w:r w:rsidR="005743DC">
        <w:rPr>
          <w:szCs w:val="28"/>
        </w:rPr>
        <w:t>i</w:t>
      </w:r>
      <w:r w:rsidRPr="005743DC">
        <w:rPr>
          <w:szCs w:val="28"/>
        </w:rPr>
        <w:t xml:space="preserve">ete.   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  <w:u w:val="single"/>
        </w:rPr>
        <w:t>Planul lucrării</w:t>
      </w:r>
      <w:r w:rsidRPr="005743DC">
        <w:rPr>
          <w:szCs w:val="28"/>
        </w:rPr>
        <w:t xml:space="preserve"> :  1. Discuţia la temă – 30 min.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</w:rPr>
        <w:t xml:space="preserve">                            2. Demonstrarea  pacienţilor – 30 min.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</w:rPr>
        <w:t xml:space="preserve">                            3. Primirea pacienţilor – 25 min.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4. Încheiere – 5 min.</w:t>
      </w:r>
    </w:p>
    <w:p w:rsidR="005743DC" w:rsidRPr="00D24709" w:rsidRDefault="005743DC" w:rsidP="005743DC">
      <w:pPr>
        <w:pStyle w:val="Title"/>
        <w:tabs>
          <w:tab w:val="left" w:pos="0"/>
        </w:tabs>
        <w:ind w:left="36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Frecvenţa arsurilor feţei. 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Clasificarea leziunilor  termice. 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Boala  arşilor.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Particularităţile evoluţiei clinice ale leziunilor termice ale regiunii OMF.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Tratamentul  bolii  arşilor.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Particularităţile leziunilor  asociate ale regiuniui  OMF.</w:t>
      </w:r>
    </w:p>
    <w:p w:rsidR="00D24709" w:rsidRPr="00D24709" w:rsidRDefault="00D24709" w:rsidP="00B82816">
      <w:pPr>
        <w:numPr>
          <w:ilvl w:val="0"/>
          <w:numId w:val="1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Leziuni combinate (boala actinică): particularităţile apariţiei  evoluţiei clinică, tratamentul.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D24709" w:rsidRPr="00D24709" w:rsidRDefault="00D24709" w:rsidP="00D24709">
      <w:pPr>
        <w:ind w:left="-90" w:right="256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Manopere practice:</w:t>
      </w:r>
    </w:p>
    <w:p w:rsidR="00D24709" w:rsidRPr="00D24709" w:rsidRDefault="00D24709" w:rsidP="00B82816">
      <w:pPr>
        <w:numPr>
          <w:ilvl w:val="0"/>
          <w:numId w:val="2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Examinarea pacientului cu arsuri (dacă există)</w:t>
      </w:r>
    </w:p>
    <w:p w:rsidR="00D24709" w:rsidRPr="00D24709" w:rsidRDefault="00D24709" w:rsidP="00B82816">
      <w:pPr>
        <w:numPr>
          <w:ilvl w:val="0"/>
          <w:numId w:val="2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Stabilirea planului de tratament</w:t>
      </w:r>
    </w:p>
    <w:p w:rsidR="00D24709" w:rsidRPr="00D24709" w:rsidRDefault="00D24709" w:rsidP="00B82816">
      <w:pPr>
        <w:numPr>
          <w:ilvl w:val="0"/>
          <w:numId w:val="2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Participarea la primirea pacienţilor în secţie şi efectuarea unor manopere (anestezie, extracţie, pansament)</w:t>
      </w: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 i b l i o g r a f i e</w:t>
      </w:r>
    </w:p>
    <w:p w:rsidR="00D24709" w:rsidRPr="00D24709" w:rsidRDefault="00D24709" w:rsidP="00B82816">
      <w:pPr>
        <w:numPr>
          <w:ilvl w:val="0"/>
          <w:numId w:val="3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Materialele cursurilor.</w:t>
      </w:r>
    </w:p>
    <w:p w:rsidR="00D24709" w:rsidRPr="00D24709" w:rsidRDefault="00D24709" w:rsidP="00B82816">
      <w:pPr>
        <w:numPr>
          <w:ilvl w:val="0"/>
          <w:numId w:val="35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>, 2003.</w:t>
      </w:r>
    </w:p>
    <w:p w:rsid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43DC" w:rsidRPr="00D24709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5743DC" w:rsidRDefault="00D24709" w:rsidP="005743DC">
      <w:pPr>
        <w:pStyle w:val="Title"/>
        <w:ind w:left="-90" w:right="256"/>
        <w:rPr>
          <w:szCs w:val="28"/>
        </w:rPr>
      </w:pPr>
      <w:r w:rsidRPr="005743DC">
        <w:rPr>
          <w:szCs w:val="28"/>
        </w:rPr>
        <w:lastRenderedPageBreak/>
        <w:t>Elaborarea metodică N 12</w:t>
      </w:r>
    </w:p>
    <w:p w:rsidR="00D24709" w:rsidRPr="005743DC" w:rsidRDefault="00D24709" w:rsidP="005743DC">
      <w:pPr>
        <w:spacing w:after="0" w:line="240" w:lineRule="auto"/>
        <w:ind w:left="-90" w:right="256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( anul IV semestrul VII)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TEMA: Complicaţiile traumei faciale.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5743DC"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Staționar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 complicaţiile </w:t>
      </w:r>
    </w:p>
    <w:p w:rsidR="00D24709" w:rsidRPr="005743DC" w:rsidRDefault="00D24709" w:rsidP="005743DC">
      <w:pPr>
        <w:spacing w:after="0" w:line="240" w:lineRule="auto"/>
        <w:ind w:left="180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imediate şi secundare în leziunile părţilor moi, fracturile de mandibulă şi a masivului facial, examinează bolnavi cu complicaţii, notează în fişa stomatologică. Participă la primirea pacienţilor şi notează în registru lucrul efectuat.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5743DC" w:rsidRPr="00D24709" w:rsidRDefault="005743DC" w:rsidP="005743DC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Complicaţii imediate: asfixia, hemoragia, şocul traumatic şi hemoragic, comoţia cerebrală, edemul cerebral.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Asfixia: etiopatogenia, simptome, diagnostic, tratament, profilaxie.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Hemoragia: etiopatogenie, simptome, diagnostic, metode de combatere, profilaxie.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Comoţia cerebrală: simptome, diagnostic, tratament.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Şocul traumatic şi hipo</w:t>
      </w:r>
      <w:r w:rsidRPr="00D24709">
        <w:rPr>
          <w:rFonts w:ascii="Times New Roman" w:hAnsi="Times New Roman" w:cs="Times New Roman"/>
          <w:sz w:val="28"/>
          <w:szCs w:val="28"/>
          <w:lang w:val="ro-MD"/>
        </w:rPr>
        <w:t>volemic</w:t>
      </w:r>
      <w:r w:rsidRPr="00D24709">
        <w:rPr>
          <w:rFonts w:ascii="Times New Roman" w:hAnsi="Times New Roman" w:cs="Times New Roman"/>
          <w:sz w:val="28"/>
          <w:szCs w:val="28"/>
          <w:lang w:val="ro-RO"/>
        </w:rPr>
        <w:t>: etiologie, simptome, tratament..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Complicaţii  secundare ale traumei faciale.</w:t>
      </w:r>
    </w:p>
    <w:p w:rsidR="00D24709" w:rsidRPr="00D24709" w:rsidRDefault="00D24709" w:rsidP="00B82816">
      <w:pPr>
        <w:numPr>
          <w:ilvl w:val="0"/>
          <w:numId w:val="1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Complicaţii  tardive ale traumei faciale.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D</w:t>
      </w:r>
      <w:r w:rsidR="00D24709"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eprinderi practice</w:t>
      </w:r>
      <w:r w:rsidR="00D24709" w:rsidRPr="00D24709">
        <w:rPr>
          <w:rFonts w:ascii="Times New Roman" w:hAnsi="Times New Roman" w:cs="Times New Roman"/>
          <w:sz w:val="28"/>
          <w:szCs w:val="28"/>
          <w:lang w:val="ro-RO"/>
        </w:rPr>
        <w:t>: diagnosticarea complicaţiei, descrierea acordării primului ajutor în asfixii şi şoc traumatic.</w:t>
      </w: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24709" w:rsidRPr="00D24709" w:rsidRDefault="00D24709" w:rsidP="00D24709">
      <w:pPr>
        <w:pStyle w:val="Heading1"/>
        <w:ind w:left="-90" w:right="256"/>
        <w:rPr>
          <w:szCs w:val="28"/>
        </w:rPr>
      </w:pPr>
      <w:r w:rsidRPr="00D24709">
        <w:rPr>
          <w:szCs w:val="28"/>
        </w:rPr>
        <w:t>BIBLIOGRAFIE</w:t>
      </w:r>
    </w:p>
    <w:p w:rsidR="00D24709" w:rsidRPr="00D24709" w:rsidRDefault="00D24709" w:rsidP="00B82816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24709">
        <w:rPr>
          <w:rFonts w:ascii="Times New Roman" w:hAnsi="Times New Roman" w:cs="Times New Roman"/>
          <w:sz w:val="28"/>
          <w:szCs w:val="28"/>
          <w:lang w:val="ro-RO"/>
        </w:rPr>
        <w:t>1.  Materialele cursurilor.</w:t>
      </w:r>
    </w:p>
    <w:p w:rsidR="00D24709" w:rsidRPr="00D24709" w:rsidRDefault="00D24709" w:rsidP="00B82816">
      <w:pPr>
        <w:numPr>
          <w:ilvl w:val="0"/>
          <w:numId w:val="24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Burlibaşa</w:t>
      </w:r>
      <w:proofErr w:type="spellEnd"/>
      <w:r w:rsidRPr="00D24709">
        <w:rPr>
          <w:rFonts w:ascii="Times New Roman" w:hAnsi="Times New Roman" w:cs="Times New Roman"/>
          <w:b/>
          <w:bCs/>
          <w:sz w:val="28"/>
          <w:szCs w:val="28"/>
          <w:lang w:val="fr-FR"/>
        </w:rPr>
        <w:t>, C.</w:t>
      </w:r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Chirurgie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orală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şi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fr-FR"/>
        </w:rPr>
        <w:t>maxilofacială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Bucureşti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Editura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24709">
        <w:rPr>
          <w:rFonts w:ascii="Times New Roman" w:hAnsi="Times New Roman" w:cs="Times New Roman"/>
          <w:sz w:val="28"/>
          <w:szCs w:val="28"/>
          <w:lang w:val="en-US"/>
        </w:rPr>
        <w:t>medicală</w:t>
      </w:r>
      <w:proofErr w:type="spellEnd"/>
      <w:r w:rsidRPr="00D24709">
        <w:rPr>
          <w:rFonts w:ascii="Times New Roman" w:hAnsi="Times New Roman" w:cs="Times New Roman"/>
          <w:sz w:val="28"/>
          <w:szCs w:val="28"/>
          <w:lang w:val="en-US"/>
        </w:rPr>
        <w:t xml:space="preserve">, 2003. </w:t>
      </w:r>
    </w:p>
    <w:p w:rsidR="00D24709" w:rsidRDefault="00D24709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3DC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43DC" w:rsidRPr="00D24709" w:rsidRDefault="005743DC" w:rsidP="00D24709">
      <w:pPr>
        <w:ind w:left="-90" w:right="25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709" w:rsidRPr="005743DC" w:rsidRDefault="00D24709" w:rsidP="005743DC">
      <w:pPr>
        <w:pStyle w:val="Title"/>
        <w:ind w:left="-90" w:right="256"/>
        <w:rPr>
          <w:szCs w:val="28"/>
        </w:rPr>
      </w:pPr>
      <w:r w:rsidRPr="005743DC">
        <w:rPr>
          <w:szCs w:val="28"/>
        </w:rPr>
        <w:lastRenderedPageBreak/>
        <w:t>Elaborarea metodică N 13</w:t>
      </w:r>
    </w:p>
    <w:p w:rsidR="00D24709" w:rsidRPr="005743DC" w:rsidRDefault="00D24709" w:rsidP="005743DC">
      <w:pPr>
        <w:pStyle w:val="Title"/>
        <w:ind w:left="-90" w:right="256"/>
        <w:rPr>
          <w:szCs w:val="28"/>
        </w:rPr>
      </w:pPr>
      <w:r w:rsidRPr="005743DC">
        <w:rPr>
          <w:szCs w:val="28"/>
        </w:rPr>
        <w:t>( anul IV</w:t>
      </w:r>
      <w:r w:rsidR="005743DC">
        <w:rPr>
          <w:szCs w:val="28"/>
        </w:rPr>
        <w:t>,</w:t>
      </w:r>
      <w:r w:rsidRPr="005743DC">
        <w:rPr>
          <w:szCs w:val="28"/>
        </w:rPr>
        <w:t xml:space="preserve"> semestrul VII)</w:t>
      </w:r>
    </w:p>
    <w:p w:rsidR="00D24709" w:rsidRPr="005743DC" w:rsidRDefault="00D24709" w:rsidP="005743DC">
      <w:pPr>
        <w:pStyle w:val="Title"/>
        <w:ind w:left="-90" w:right="256"/>
        <w:rPr>
          <w:szCs w:val="28"/>
        </w:rPr>
      </w:pP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TEMA: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Leziunile traumatice şi inflamatorii a articulaţiei  temoporo-mandibulare. Osteoartroza şi sindromul disfuncţiei dureroase a ATM. Anchiloza şi constricţia mandibulei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Locul lucrării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</w:t>
      </w:r>
      <w:r w:rsid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Ambulator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Scopul lucrării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: În cadrul lucrării practice studenţii însuşesc etiologia, </w:t>
      </w:r>
    </w:p>
    <w:p w:rsidR="00D24709" w:rsidRPr="005743DC" w:rsidRDefault="00D24709" w:rsidP="005743DC">
      <w:pPr>
        <w:spacing w:after="0" w:line="240" w:lineRule="auto"/>
        <w:ind w:left="171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clasificarea,</w:t>
      </w:r>
      <w:r w:rsid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t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abloul clinic, metode de tratament ale</w:t>
      </w:r>
      <w:r w:rsid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luxaţiilor temporomandibulare, 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efectuează tratament pe mulaje, examinează bolnavi cu luxaţii acute  sau recidivante, completează fişele stomatologice, participă la </w:t>
      </w:r>
      <w:r w:rsid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p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rimirea pacienţilor şi înregistrarea lor.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ro-RO"/>
        </w:rPr>
        <w:t>Planul lucrării: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1. Discuţia la temă – 30 min.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2. Demonstrarea pacienţilor tematici – 30 min.</w:t>
      </w:r>
    </w:p>
    <w:p w:rsidR="00D24709" w:rsidRPr="005743DC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3. Primirea pacienţilor – 205 min.</w:t>
      </w:r>
    </w:p>
    <w:p w:rsidR="00D24709" w:rsidRDefault="00D24709" w:rsidP="005743DC">
      <w:pPr>
        <w:spacing w:after="0" w:line="240" w:lineRule="auto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4.Încheiere – 5 min.</w:t>
      </w:r>
    </w:p>
    <w:p w:rsidR="005743DC" w:rsidRPr="00D24709" w:rsidRDefault="005743DC" w:rsidP="005743DC">
      <w:pPr>
        <w:pStyle w:val="Title"/>
        <w:tabs>
          <w:tab w:val="left" w:pos="0"/>
        </w:tabs>
        <w:ind w:left="-9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5743DC" w:rsidRDefault="00D24709" w:rsidP="00B82816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Anatomia  topografică  şi  funcţiile   ATM. Clasificarea afecţiunilor  şi leziunilor ATM.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Contuziile articulaţiei temporo-mandibulare: etiologie, simptome, diagnostic,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Luxaţii acute anterioare, posterioare, laterale ATM: etiologie, simptome, diagnostic,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Luxaţii recidivante (etiologie, simptome, tratament conservativ şi chirurgical).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Procese inflamatorii ale articulaţiei ATM (artrite temporo-mandibulare).  Date generale, clasificare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Artrite nespecifice acute: date generale, clasificare, citopatogenie, anatomia patologică, simptomatologie, evoluţie, complicaţii, diagnostic,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Artrite cronice: date generale, clasificare , citopatogenie,  anatomia patologică,  simptomatologie,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Artritele  specifice (ginococice, reumatice, artralgii simple, sifilitice, tuberculoză, actinomicotică.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Osteoartroza temporo-mandibulară: date  generale, etiopatogenie, anatomie  patologică, simptomatologie, diagnostic,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Anchiloza temporo-mandibular</w:t>
      </w:r>
      <w:r w:rsidRPr="005743DC">
        <w:rPr>
          <w:rFonts w:ascii="Times New Roman" w:hAnsi="Times New Roman" w:cs="Times New Roman"/>
          <w:sz w:val="24"/>
          <w:szCs w:val="24"/>
          <w:lang w:val="ro-MD"/>
        </w:rPr>
        <w:t>ă</w:t>
      </w:r>
      <w:r w:rsidRPr="005743DC">
        <w:rPr>
          <w:rFonts w:ascii="Times New Roman" w:hAnsi="Times New Roman" w:cs="Times New Roman"/>
          <w:sz w:val="24"/>
          <w:szCs w:val="24"/>
          <w:lang w:val="ro-RO"/>
        </w:rPr>
        <w:t>: date generale, etiopatogenie, anatomie  patologică, simptomatologie diagnostic,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Constricţia mandibulei: date generale, clasificare, citopatogenie, anatomie patologică, simptomatologie, tratament.</w:t>
      </w:r>
    </w:p>
    <w:p w:rsidR="00D24709" w:rsidRPr="005743DC" w:rsidRDefault="00D24709" w:rsidP="00B82816">
      <w:pPr>
        <w:numPr>
          <w:ilvl w:val="0"/>
          <w:numId w:val="10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Sindromul disfuncţiei  dureroase temporo-mandibulare: date generale, clasificare, citopatogenie, anatomia  patologică, simptomatologie, tratament.</w:t>
      </w:r>
    </w:p>
    <w:p w:rsidR="00D24709" w:rsidRPr="00D24709" w:rsidRDefault="00D24709" w:rsidP="005743DC">
      <w:pPr>
        <w:pStyle w:val="Heading1"/>
        <w:ind w:left="-90" w:right="256"/>
        <w:jc w:val="left"/>
        <w:rPr>
          <w:szCs w:val="28"/>
        </w:rPr>
      </w:pPr>
      <w:r w:rsidRPr="00D24709">
        <w:rPr>
          <w:szCs w:val="28"/>
        </w:rPr>
        <w:t>Manopere practice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Examinarea pacientului cu disfuncţie ATM dureroasă sau cu constricţie de mandibulă,trismus.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Alcătuirea planului de tratament a pacientului cu patologia dată.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Efectuarea unei anestezii şi participarea la operaţii de extracţie sau altele, ca asistent.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Examinarea pacientului cu patologie a articulaţiei temporo-mandibulare.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Alcătuirea planului de tratament.</w:t>
      </w:r>
    </w:p>
    <w:p w:rsidR="00D24709" w:rsidRPr="005743DC" w:rsidRDefault="00D24709" w:rsidP="00B82816">
      <w:pPr>
        <w:numPr>
          <w:ilvl w:val="0"/>
          <w:numId w:val="21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Reducerea luxaţiei după Hipocrate şi V. Popescu</w:t>
      </w:r>
    </w:p>
    <w:p w:rsidR="00D24709" w:rsidRPr="005743DC" w:rsidRDefault="00D24709" w:rsidP="00D24709">
      <w:pPr>
        <w:pStyle w:val="Heading1"/>
        <w:ind w:left="-90" w:right="256"/>
        <w:rPr>
          <w:sz w:val="24"/>
          <w:szCs w:val="24"/>
        </w:rPr>
      </w:pPr>
      <w:r w:rsidRPr="005743DC">
        <w:rPr>
          <w:sz w:val="24"/>
          <w:szCs w:val="24"/>
        </w:rPr>
        <w:t>BIBLIOGRAFIE</w:t>
      </w:r>
    </w:p>
    <w:p w:rsidR="00D24709" w:rsidRPr="005743DC" w:rsidRDefault="00D24709" w:rsidP="00B82816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1.  Materialele cursurilor.</w:t>
      </w:r>
    </w:p>
    <w:p w:rsidR="00D24709" w:rsidRPr="005743DC" w:rsidRDefault="00D24709" w:rsidP="00B82816">
      <w:pPr>
        <w:numPr>
          <w:ilvl w:val="0"/>
          <w:numId w:val="29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43DC">
        <w:rPr>
          <w:rFonts w:ascii="Times New Roman" w:hAnsi="Times New Roman" w:cs="Times New Roman"/>
          <w:b/>
          <w:bCs/>
          <w:sz w:val="24"/>
          <w:szCs w:val="24"/>
          <w:lang w:val="fr-FR"/>
        </w:rPr>
        <w:t>Burlibaşa</w:t>
      </w:r>
      <w:proofErr w:type="spellEnd"/>
      <w:r w:rsidRPr="005743DC">
        <w:rPr>
          <w:rFonts w:ascii="Times New Roman" w:hAnsi="Times New Roman" w:cs="Times New Roman"/>
          <w:b/>
          <w:bCs/>
          <w:sz w:val="24"/>
          <w:szCs w:val="24"/>
          <w:lang w:val="fr-FR"/>
        </w:rPr>
        <w:t>, C.</w:t>
      </w:r>
      <w:r w:rsidRPr="005743DC">
        <w:rPr>
          <w:rFonts w:ascii="Times New Roman" w:hAnsi="Times New Roman" w:cs="Times New Roman"/>
          <w:sz w:val="24"/>
          <w:szCs w:val="24"/>
          <w:lang w:val="fr-FR"/>
        </w:rPr>
        <w:t xml:space="preserve"> Chirurgie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fr-FR"/>
        </w:rPr>
        <w:t>orală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fr-FR"/>
        </w:rPr>
        <w:t>maxilofacială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en-US"/>
        </w:rPr>
        <w:t>Bucureşti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en-US"/>
        </w:rPr>
        <w:t>Editura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4"/>
          <w:szCs w:val="24"/>
          <w:lang w:val="en-US"/>
        </w:rPr>
        <w:t>medicală</w:t>
      </w:r>
      <w:proofErr w:type="spellEnd"/>
      <w:r w:rsidRPr="005743DC">
        <w:rPr>
          <w:rFonts w:ascii="Times New Roman" w:hAnsi="Times New Roman" w:cs="Times New Roman"/>
          <w:sz w:val="24"/>
          <w:szCs w:val="24"/>
          <w:lang w:val="en-US"/>
        </w:rPr>
        <w:t xml:space="preserve">, 2003. </w:t>
      </w:r>
    </w:p>
    <w:p w:rsidR="005743DC" w:rsidRPr="005743DC" w:rsidRDefault="00D24709" w:rsidP="005743DC">
      <w:pPr>
        <w:pStyle w:val="Title"/>
        <w:ind w:left="-90" w:right="256"/>
        <w:rPr>
          <w:szCs w:val="28"/>
        </w:rPr>
      </w:pPr>
      <w:r w:rsidRPr="005743DC">
        <w:rPr>
          <w:szCs w:val="28"/>
        </w:rPr>
        <w:lastRenderedPageBreak/>
        <w:t xml:space="preserve">Elaborarea metodică  N 14 </w:t>
      </w:r>
    </w:p>
    <w:p w:rsidR="00D24709" w:rsidRPr="005743DC" w:rsidRDefault="005743DC" w:rsidP="005743DC">
      <w:pPr>
        <w:pStyle w:val="Title"/>
        <w:ind w:left="-90" w:right="256"/>
        <w:rPr>
          <w:szCs w:val="28"/>
        </w:rPr>
      </w:pPr>
      <w:r w:rsidRPr="005743DC">
        <w:rPr>
          <w:szCs w:val="28"/>
        </w:rPr>
        <w:t>( anul IV, semestrul VI</w:t>
      </w:r>
      <w:r w:rsidR="00D24709" w:rsidRPr="005743DC">
        <w:rPr>
          <w:szCs w:val="28"/>
        </w:rPr>
        <w:t>I )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</w:pP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Tema 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>: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Afecţiunile şi leziunile nervilor feţii: etiopatogenie, simptomatologie, 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evoluţie, diagnostic, tratament, prognostic. 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u w:val="single"/>
          <w:lang w:val="it-IT"/>
        </w:rPr>
        <w:t xml:space="preserve">Locul lucrării </w:t>
      </w:r>
      <w:r w:rsid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:  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</w:t>
      </w:r>
      <w:r w:rsidR="005743DC" w:rsidRP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>Ambulator</w:t>
      </w: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.</w:t>
      </w:r>
    </w:p>
    <w:p w:rsid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  <w:u w:val="single"/>
        </w:rPr>
        <w:t xml:space="preserve">Scopul lucrării </w:t>
      </w:r>
      <w:r w:rsidRPr="005743DC">
        <w:rPr>
          <w:szCs w:val="28"/>
        </w:rPr>
        <w:t xml:space="preserve">: Investigaţia bolnavilor cu patologia dată. Stabilirea </w:t>
      </w:r>
    </w:p>
    <w:p w:rsidR="00D24709" w:rsidRPr="005743DC" w:rsidRDefault="00D24709" w:rsidP="005743DC">
      <w:pPr>
        <w:pStyle w:val="Title"/>
        <w:ind w:left="1890" w:right="256"/>
        <w:jc w:val="both"/>
        <w:rPr>
          <w:szCs w:val="28"/>
        </w:rPr>
      </w:pPr>
      <w:r w:rsidRPr="005743DC">
        <w:rPr>
          <w:szCs w:val="28"/>
        </w:rPr>
        <w:t xml:space="preserve">diagnosticului şi alcătuirea planului de tratament. Practic participă la primirea </w:t>
      </w:r>
      <w:r w:rsidR="005743DC">
        <w:rPr>
          <w:szCs w:val="28"/>
        </w:rPr>
        <w:t>pacienț</w:t>
      </w:r>
      <w:r w:rsidRPr="005743DC">
        <w:rPr>
          <w:szCs w:val="28"/>
        </w:rPr>
        <w:t xml:space="preserve">ilor şi înregistrarea lor în caiete.   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  <w:u w:val="single"/>
        </w:rPr>
        <w:t>Planul lucrării</w:t>
      </w:r>
      <w:r w:rsidRPr="005743DC">
        <w:rPr>
          <w:szCs w:val="28"/>
        </w:rPr>
        <w:t xml:space="preserve"> :  1. Discuţia la temă – 30 min.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</w:rPr>
        <w:t xml:space="preserve">                            2. Demonstrarea  pacienţilor – 30 min.</w:t>
      </w:r>
    </w:p>
    <w:p w:rsidR="00D24709" w:rsidRPr="005743DC" w:rsidRDefault="00D24709" w:rsidP="005743DC">
      <w:pPr>
        <w:pStyle w:val="Title"/>
        <w:ind w:left="-90" w:right="256"/>
        <w:jc w:val="both"/>
        <w:rPr>
          <w:szCs w:val="28"/>
        </w:rPr>
      </w:pPr>
      <w:r w:rsidRPr="005743DC">
        <w:rPr>
          <w:szCs w:val="28"/>
        </w:rPr>
        <w:t xml:space="preserve">                            3. Primirea pacienţilor – 25 min.</w:t>
      </w:r>
    </w:p>
    <w:p w:rsidR="00D24709" w:rsidRPr="005743DC" w:rsidRDefault="00D24709" w:rsidP="005743DC">
      <w:pPr>
        <w:spacing w:after="0"/>
        <w:ind w:left="-90" w:right="256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                           4. Încheiere – 5 min.</w:t>
      </w:r>
    </w:p>
    <w:p w:rsidR="005743DC" w:rsidRPr="00D24709" w:rsidRDefault="005743DC" w:rsidP="005743DC">
      <w:pPr>
        <w:pStyle w:val="Title"/>
        <w:tabs>
          <w:tab w:val="left" w:pos="0"/>
        </w:tabs>
        <w:ind w:left="360" w:right="256"/>
        <w:rPr>
          <w:szCs w:val="28"/>
          <w:u w:val="single"/>
        </w:rPr>
      </w:pPr>
      <w:r w:rsidRPr="00D24709">
        <w:rPr>
          <w:szCs w:val="28"/>
          <w:u w:val="single"/>
        </w:rPr>
        <w:t>Întrebări de control: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Anat</w:t>
      </w:r>
      <w:r w:rsidR="005743DC">
        <w:rPr>
          <w:rFonts w:ascii="Times New Roman" w:hAnsi="Times New Roman" w:cs="Times New Roman"/>
          <w:sz w:val="24"/>
          <w:szCs w:val="24"/>
          <w:lang w:val="ro-RO"/>
        </w:rPr>
        <w:t>omia topografică  a n. trigemen, a n. facial și a</w:t>
      </w:r>
      <w:r w:rsidR="005743DC" w:rsidRPr="005743DC">
        <w:rPr>
          <w:rFonts w:ascii="Times New Roman" w:hAnsi="Times New Roman" w:cs="Times New Roman"/>
          <w:sz w:val="24"/>
          <w:szCs w:val="24"/>
          <w:lang w:val="ro-RO"/>
        </w:rPr>
        <w:t xml:space="preserve">  n. glosofaringian.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Date  generale privind  afecţiunilor şi leziunilor  nervilor   feţii: frecvenţa, clasificarea.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Nevralgia trigermenului,  esenţiale şi  simptomatologică (de  geneză centrală şi periferică): etiologie, patologie,evoluţie, diagnostic pozitiv şi diferenţial.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Metode de tratament al  nevralgiilor  n. trigemen:</w:t>
      </w:r>
    </w:p>
    <w:p w:rsidR="00D24709" w:rsidRPr="005743DC" w:rsidRDefault="00D24709" w:rsidP="00B82816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metode  conservatoare</w:t>
      </w:r>
    </w:p>
    <w:p w:rsidR="00D24709" w:rsidRPr="005743DC" w:rsidRDefault="00D24709" w:rsidP="00B82816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metode fizioterapeutice</w:t>
      </w:r>
    </w:p>
    <w:p w:rsidR="00D24709" w:rsidRPr="005743DC" w:rsidRDefault="00D24709" w:rsidP="00B82816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blocajul chimic</w:t>
      </w:r>
    </w:p>
    <w:p w:rsidR="00D24709" w:rsidRPr="005743DC" w:rsidRDefault="00D24709" w:rsidP="00B82816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metode chirurgicale</w:t>
      </w:r>
    </w:p>
    <w:p w:rsidR="00D24709" w:rsidRPr="005743DC" w:rsidRDefault="00D24709" w:rsidP="00B82816">
      <w:pPr>
        <w:numPr>
          <w:ilvl w:val="0"/>
          <w:numId w:val="17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metoda după I.Munteanu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Nevrita n.trigemen:  etiologie (traumatisme, infecţii, toxicoze şi stări alergice) simptomatologie şi  tratament.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Nevrita  n.facial: etiologie, simptomatologie, evoluţie, diagnostic, tratament prognostic.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Leziunile traumatice ale faciatului, fără sau cu întreruperea continuităţii nervului:  simptomatologie, evoluţie, diagnostic, tratament chirurgical şi conservator.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Tratamentul  chirurgical  al paraliziei muşchilor pieloşi (mimici).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Nevralgia facialului, frecvenţa,  etiologie, simptomatologie, diagnostic, tratament.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Nevralgia (nevrita) glosofaringianului: frecvenţa,  etiologie, simptomatologie,  diagnostic, tratament prognostic.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Nevralgia ganglionului sfenoplatin (sindromul Sluder), date generale, etiologie, patogenie, simptomatologie,  tratament.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Nevralgia laringelui  superior.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Glosodinia: etiologie, simptomatologie,  diagnostic,  tratament.</w:t>
      </w:r>
    </w:p>
    <w:p w:rsidR="00D24709" w:rsidRPr="005743DC" w:rsidRDefault="00D24709" w:rsidP="00B82816">
      <w:pPr>
        <w:numPr>
          <w:ilvl w:val="0"/>
          <w:numId w:val="1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Nevrita şi leziunile traumatice fără sau cu întreruperea   conţinutului  nervului.</w:t>
      </w:r>
    </w:p>
    <w:p w:rsidR="00D24709" w:rsidRPr="005743DC" w:rsidRDefault="00D24709" w:rsidP="005743DC">
      <w:pPr>
        <w:spacing w:after="0"/>
        <w:ind w:left="-90" w:right="256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743DC">
        <w:rPr>
          <w:rFonts w:ascii="Times New Roman" w:hAnsi="Times New Roman" w:cs="Times New Roman"/>
          <w:b/>
          <w:i/>
          <w:sz w:val="28"/>
          <w:szCs w:val="28"/>
          <w:lang w:val="ro-RO"/>
        </w:rPr>
        <w:t>Manopere practice</w:t>
      </w:r>
    </w:p>
    <w:p w:rsidR="00D24709" w:rsidRPr="005743DC" w:rsidRDefault="00D24709" w:rsidP="00B82816">
      <w:pPr>
        <w:numPr>
          <w:ilvl w:val="0"/>
          <w:numId w:val="22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Examinarea pacientului cu leziunea nervilor (neurolgie, pareze, neurite, neuroalveolite).</w:t>
      </w:r>
    </w:p>
    <w:p w:rsidR="00D24709" w:rsidRPr="005743DC" w:rsidRDefault="00D24709" w:rsidP="00B82816">
      <w:pPr>
        <w:numPr>
          <w:ilvl w:val="0"/>
          <w:numId w:val="22"/>
        </w:numPr>
        <w:spacing w:after="0" w:line="240" w:lineRule="auto"/>
        <w:ind w:left="-90" w:right="256"/>
        <w:rPr>
          <w:rFonts w:ascii="Times New Roman" w:hAnsi="Times New Roman" w:cs="Times New Roman"/>
          <w:sz w:val="24"/>
          <w:szCs w:val="24"/>
          <w:lang w:val="ro-RO"/>
        </w:rPr>
      </w:pPr>
      <w:r w:rsidRPr="005743DC">
        <w:rPr>
          <w:rFonts w:ascii="Times New Roman" w:hAnsi="Times New Roman" w:cs="Times New Roman"/>
          <w:sz w:val="24"/>
          <w:szCs w:val="24"/>
          <w:lang w:val="ro-RO"/>
        </w:rPr>
        <w:t>Alcătuirea planului de tratament şi efectuarea unei proceduri (blocadă, aplicaţii de medicamente etc.).</w:t>
      </w:r>
    </w:p>
    <w:p w:rsidR="00D24709" w:rsidRPr="005743DC" w:rsidRDefault="00D24709" w:rsidP="00D24709">
      <w:pPr>
        <w:pStyle w:val="Heading1"/>
        <w:ind w:left="-90" w:right="256"/>
        <w:rPr>
          <w:sz w:val="20"/>
        </w:rPr>
      </w:pPr>
      <w:r w:rsidRPr="005743DC">
        <w:rPr>
          <w:sz w:val="20"/>
        </w:rPr>
        <w:t>B i b l i o g r a f i e</w:t>
      </w:r>
    </w:p>
    <w:p w:rsidR="00D24709" w:rsidRPr="005743DC" w:rsidRDefault="00D24709" w:rsidP="00B82816">
      <w:pPr>
        <w:numPr>
          <w:ilvl w:val="0"/>
          <w:numId w:val="36"/>
        </w:numPr>
        <w:spacing w:after="0" w:line="240" w:lineRule="auto"/>
        <w:ind w:left="-90" w:right="256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5743DC">
        <w:rPr>
          <w:rFonts w:ascii="Times New Roman" w:hAnsi="Times New Roman" w:cs="Times New Roman"/>
          <w:sz w:val="20"/>
          <w:szCs w:val="20"/>
          <w:lang w:val="ro-RO"/>
        </w:rPr>
        <w:t>Materialele cursurilor.</w:t>
      </w:r>
    </w:p>
    <w:p w:rsidR="00D24709" w:rsidRPr="005743DC" w:rsidRDefault="00D24709" w:rsidP="00B82816">
      <w:pPr>
        <w:numPr>
          <w:ilvl w:val="0"/>
          <w:numId w:val="36"/>
        </w:numPr>
        <w:tabs>
          <w:tab w:val="left" w:pos="0"/>
        </w:tabs>
        <w:spacing w:after="0" w:line="240" w:lineRule="auto"/>
        <w:ind w:left="-426" w:right="45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743DC">
        <w:rPr>
          <w:rFonts w:ascii="Times New Roman" w:hAnsi="Times New Roman" w:cs="Times New Roman"/>
          <w:b/>
          <w:bCs/>
          <w:sz w:val="20"/>
          <w:szCs w:val="20"/>
          <w:lang w:val="fr-FR"/>
        </w:rPr>
        <w:t>Burlibaşa</w:t>
      </w:r>
      <w:proofErr w:type="spellEnd"/>
      <w:r w:rsidRPr="005743DC">
        <w:rPr>
          <w:rFonts w:ascii="Times New Roman" w:hAnsi="Times New Roman" w:cs="Times New Roman"/>
          <w:b/>
          <w:bCs/>
          <w:sz w:val="20"/>
          <w:szCs w:val="20"/>
          <w:lang w:val="fr-FR"/>
        </w:rPr>
        <w:t>, C.</w:t>
      </w:r>
      <w:r w:rsidRPr="005743DC">
        <w:rPr>
          <w:rFonts w:ascii="Times New Roman" w:hAnsi="Times New Roman" w:cs="Times New Roman"/>
          <w:sz w:val="20"/>
          <w:szCs w:val="20"/>
          <w:lang w:val="fr-FR"/>
        </w:rPr>
        <w:t xml:space="preserve"> Chirurgie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fr-FR"/>
        </w:rPr>
        <w:t>orală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fr-FR"/>
        </w:rPr>
        <w:t>şi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fr-FR"/>
        </w:rPr>
        <w:t>maxilofacială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en-US"/>
        </w:rPr>
        <w:t>Bucureşti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en-US"/>
        </w:rPr>
        <w:t>Editura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743DC">
        <w:rPr>
          <w:rFonts w:ascii="Times New Roman" w:hAnsi="Times New Roman" w:cs="Times New Roman"/>
          <w:sz w:val="20"/>
          <w:szCs w:val="20"/>
          <w:lang w:val="en-US"/>
        </w:rPr>
        <w:t>medicală</w:t>
      </w:r>
      <w:proofErr w:type="spellEnd"/>
      <w:r w:rsidRPr="005743DC">
        <w:rPr>
          <w:rFonts w:ascii="Times New Roman" w:hAnsi="Times New Roman" w:cs="Times New Roman"/>
          <w:sz w:val="20"/>
          <w:szCs w:val="20"/>
          <w:lang w:val="en-US"/>
        </w:rPr>
        <w:t>, 2003.</w:t>
      </w:r>
    </w:p>
    <w:sectPr w:rsidR="00D24709" w:rsidRPr="005743DC" w:rsidSect="00834133">
      <w:headerReference w:type="default" r:id="rId7"/>
      <w:pgSz w:w="11906" w:h="16838"/>
      <w:pgMar w:top="1134" w:right="850" w:bottom="709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D56" w:rsidRDefault="007D5D56" w:rsidP="00D24709">
      <w:pPr>
        <w:spacing w:after="0" w:line="240" w:lineRule="auto"/>
      </w:pPr>
      <w:r>
        <w:separator/>
      </w:r>
    </w:p>
  </w:endnote>
  <w:endnote w:type="continuationSeparator" w:id="0">
    <w:p w:rsidR="007D5D56" w:rsidRDefault="007D5D56" w:rsidP="00D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D56" w:rsidRDefault="007D5D56" w:rsidP="00D24709">
      <w:pPr>
        <w:spacing w:after="0" w:line="240" w:lineRule="auto"/>
      </w:pPr>
      <w:r>
        <w:separator/>
      </w:r>
    </w:p>
  </w:footnote>
  <w:footnote w:type="continuationSeparator" w:id="0">
    <w:p w:rsidR="007D5D56" w:rsidRDefault="007D5D56" w:rsidP="00D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25" w:type="dxa"/>
      <w:tblInd w:w="-5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7"/>
      <w:gridCol w:w="7246"/>
      <w:gridCol w:w="695"/>
      <w:gridCol w:w="977"/>
    </w:tblGrid>
    <w:tr w:rsidR="00573F91" w:rsidRPr="00E97607" w:rsidTr="00D24709">
      <w:trPr>
        <w:cantSplit/>
        <w:trHeight w:val="562"/>
        <w:tblHeader/>
      </w:trPr>
      <w:tc>
        <w:tcPr>
          <w:tcW w:w="1107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573F91" w:rsidRPr="00E97607" w:rsidRDefault="00B82816" w:rsidP="00834133">
          <w:pPr>
            <w:pStyle w:val="Header"/>
          </w:pPr>
          <w:r>
            <w:rPr>
              <w:noProof/>
              <w:sz w:val="16"/>
              <w:szCs w:val="16"/>
              <w:lang w:val="en-US" w:eastAsia="en-US"/>
            </w:rPr>
            <w:drawing>
              <wp:inline distT="0" distB="0" distL="0" distR="0" wp14:anchorId="63716AC4" wp14:editId="1119C622">
                <wp:extent cx="561975" cy="828675"/>
                <wp:effectExtent l="1905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3F91" w:rsidRPr="005E1F41" w:rsidRDefault="00B82816" w:rsidP="00834133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69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B82816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97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573F91" w:rsidRPr="00E97607" w:rsidRDefault="00B82816" w:rsidP="00834133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573F91" w:rsidRPr="00E97607" w:rsidTr="00D24709">
      <w:trPr>
        <w:cantSplit/>
        <w:trHeight w:val="197"/>
        <w:tblHeader/>
      </w:trPr>
      <w:tc>
        <w:tcPr>
          <w:tcW w:w="1107" w:type="dxa"/>
          <w:vMerge/>
          <w:tcBorders>
            <w:right w:val="single" w:sz="4" w:space="0" w:color="auto"/>
          </w:tcBorders>
          <w:vAlign w:val="center"/>
        </w:tcPr>
        <w:p w:rsidR="00573F91" w:rsidRDefault="007D5D56" w:rsidP="00834133">
          <w:pPr>
            <w:pStyle w:val="Header"/>
            <w:rPr>
              <w:noProof/>
            </w:rPr>
          </w:pPr>
        </w:p>
      </w:tc>
      <w:tc>
        <w:tcPr>
          <w:tcW w:w="724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73F91" w:rsidRDefault="007D5D56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69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Pr="0050505D" w:rsidRDefault="00B82816" w:rsidP="00834133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97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7D5D56" w:rsidP="00834133">
          <w:pPr>
            <w:pStyle w:val="Revisione"/>
            <w:rPr>
              <w:b w:val="0"/>
              <w:sz w:val="24"/>
            </w:rPr>
          </w:pPr>
        </w:p>
      </w:tc>
    </w:tr>
    <w:tr w:rsidR="00573F91" w:rsidRPr="00E97607" w:rsidTr="00D24709">
      <w:trPr>
        <w:cantSplit/>
        <w:trHeight w:val="303"/>
        <w:tblHeader/>
      </w:trPr>
      <w:tc>
        <w:tcPr>
          <w:tcW w:w="1107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7D5D56" w:rsidP="00834133">
          <w:pPr>
            <w:pStyle w:val="Header"/>
            <w:rPr>
              <w:noProof/>
            </w:rPr>
          </w:pPr>
        </w:p>
      </w:tc>
      <w:tc>
        <w:tcPr>
          <w:tcW w:w="724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3F91" w:rsidRDefault="007D5D56" w:rsidP="00834133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67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73F91" w:rsidRDefault="00B82816" w:rsidP="00834133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1/17</w:t>
          </w:r>
        </w:p>
      </w:tc>
    </w:tr>
  </w:tbl>
  <w:p w:rsidR="00573F91" w:rsidRDefault="00D2470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-863600</wp:posOffset>
              </wp:positionV>
              <wp:extent cx="6515100" cy="9640570"/>
              <wp:effectExtent l="0" t="0" r="19050" b="177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96405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A83B1" id="Rectangle 1" o:spid="_x0000_s1026" style="position:absolute;margin-left:461.8pt;margin-top:-68pt;width:513pt;height:759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" o:allowincell="f" filled="f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FC3"/>
    <w:multiLevelType w:val="singleLevel"/>
    <w:tmpl w:val="B8B8FEF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" w15:restartNumberingAfterBreak="0">
    <w:nsid w:val="093730D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892A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34170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4564B9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242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BC6165F"/>
    <w:multiLevelType w:val="singleLevel"/>
    <w:tmpl w:val="CF5462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D735A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564D85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207DAB"/>
    <w:multiLevelType w:val="singleLevel"/>
    <w:tmpl w:val="B978ADAA"/>
    <w:lvl w:ilvl="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</w:abstractNum>
  <w:abstractNum w:abstractNumId="10" w15:restartNumberingAfterBreak="0">
    <w:nsid w:val="35106D5A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D813C91"/>
    <w:multiLevelType w:val="singleLevel"/>
    <w:tmpl w:val="7092FB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481E6BD1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0905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2F09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773C2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1B43BD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ED4AB8"/>
    <w:multiLevelType w:val="singleLevel"/>
    <w:tmpl w:val="872E7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41F7E70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E74A88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72C7AE7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B5B0CB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850D1E"/>
    <w:multiLevelType w:val="hybridMultilevel"/>
    <w:tmpl w:val="752A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1577E"/>
    <w:multiLevelType w:val="hybridMultilevel"/>
    <w:tmpl w:val="65EA2F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61566491"/>
    <w:multiLevelType w:val="hybridMultilevel"/>
    <w:tmpl w:val="BA04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D43D7"/>
    <w:multiLevelType w:val="singleLevel"/>
    <w:tmpl w:val="8A3C8B6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62657E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31612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65A488C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810792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B4E5290"/>
    <w:multiLevelType w:val="hybridMultilevel"/>
    <w:tmpl w:val="5A40B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13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DE1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67067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98641E"/>
    <w:multiLevelType w:val="hybridMultilevel"/>
    <w:tmpl w:val="10363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C5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8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0AE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A82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0B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3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3A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C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5B5B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D8C4304"/>
    <w:multiLevelType w:val="hybridMultilevel"/>
    <w:tmpl w:val="439E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0"/>
  </w:num>
  <w:num w:numId="3">
    <w:abstractNumId w:val="2"/>
  </w:num>
  <w:num w:numId="4">
    <w:abstractNumId w:val="14"/>
  </w:num>
  <w:num w:numId="5">
    <w:abstractNumId w:val="25"/>
  </w:num>
  <w:num w:numId="6">
    <w:abstractNumId w:val="11"/>
  </w:num>
  <w:num w:numId="7">
    <w:abstractNumId w:val="27"/>
  </w:num>
  <w:num w:numId="8">
    <w:abstractNumId w:val="7"/>
  </w:num>
  <w:num w:numId="9">
    <w:abstractNumId w:val="9"/>
  </w:num>
  <w:num w:numId="10">
    <w:abstractNumId w:val="5"/>
  </w:num>
  <w:num w:numId="11">
    <w:abstractNumId w:val="31"/>
  </w:num>
  <w:num w:numId="12">
    <w:abstractNumId w:val="6"/>
  </w:num>
  <w:num w:numId="13">
    <w:abstractNumId w:val="13"/>
  </w:num>
  <w:num w:numId="14">
    <w:abstractNumId w:val="32"/>
  </w:num>
  <w:num w:numId="15">
    <w:abstractNumId w:val="33"/>
  </w:num>
  <w:num w:numId="16">
    <w:abstractNumId w:val="26"/>
  </w:num>
  <w:num w:numId="17">
    <w:abstractNumId w:val="17"/>
  </w:num>
  <w:num w:numId="18">
    <w:abstractNumId w:val="21"/>
  </w:num>
  <w:num w:numId="19">
    <w:abstractNumId w:val="22"/>
  </w:num>
  <w:num w:numId="20">
    <w:abstractNumId w:val="30"/>
  </w:num>
  <w:num w:numId="21">
    <w:abstractNumId w:val="24"/>
  </w:num>
  <w:num w:numId="22">
    <w:abstractNumId w:val="36"/>
  </w:num>
  <w:num w:numId="23">
    <w:abstractNumId w:val="12"/>
  </w:num>
  <w:num w:numId="24">
    <w:abstractNumId w:val="34"/>
  </w:num>
  <w:num w:numId="25">
    <w:abstractNumId w:val="8"/>
  </w:num>
  <w:num w:numId="26">
    <w:abstractNumId w:val="3"/>
  </w:num>
  <w:num w:numId="27">
    <w:abstractNumId w:val="4"/>
  </w:num>
  <w:num w:numId="28">
    <w:abstractNumId w:val="28"/>
  </w:num>
  <w:num w:numId="29">
    <w:abstractNumId w:val="19"/>
  </w:num>
  <w:num w:numId="30">
    <w:abstractNumId w:val="1"/>
  </w:num>
  <w:num w:numId="31">
    <w:abstractNumId w:val="20"/>
  </w:num>
  <w:num w:numId="32">
    <w:abstractNumId w:val="16"/>
  </w:num>
  <w:num w:numId="33">
    <w:abstractNumId w:val="29"/>
  </w:num>
  <w:num w:numId="34">
    <w:abstractNumId w:val="10"/>
  </w:num>
  <w:num w:numId="35">
    <w:abstractNumId w:val="18"/>
  </w:num>
  <w:num w:numId="36">
    <w:abstractNumId w:val="15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09"/>
    <w:rsid w:val="00107163"/>
    <w:rsid w:val="00360FC2"/>
    <w:rsid w:val="00390301"/>
    <w:rsid w:val="003D353D"/>
    <w:rsid w:val="003F4706"/>
    <w:rsid w:val="004340D5"/>
    <w:rsid w:val="0045356D"/>
    <w:rsid w:val="00491594"/>
    <w:rsid w:val="005743DC"/>
    <w:rsid w:val="00625575"/>
    <w:rsid w:val="006E07A8"/>
    <w:rsid w:val="007D5D56"/>
    <w:rsid w:val="008B359C"/>
    <w:rsid w:val="009F499A"/>
    <w:rsid w:val="00B7220C"/>
    <w:rsid w:val="00B82816"/>
    <w:rsid w:val="00D2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EE614"/>
  <w15:chartTrackingRefBased/>
  <w15:docId w15:val="{44DFA557-6914-47B9-968E-CDC15DD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709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qFormat/>
    <w:rsid w:val="00D247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7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709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4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Title">
    <w:name w:val="Title"/>
    <w:basedOn w:val="Normal"/>
    <w:link w:val="TitleChar"/>
    <w:qFormat/>
    <w:rsid w:val="00D2470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character" w:customStyle="1" w:styleId="TitleChar">
    <w:name w:val="Title Char"/>
    <w:basedOn w:val="DefaultParagraphFont"/>
    <w:link w:val="Title"/>
    <w:rsid w:val="00D24709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BodyTextIndent">
    <w:name w:val="Body Text Indent"/>
    <w:basedOn w:val="Normal"/>
    <w:link w:val="BodyTextIndentChar"/>
    <w:rsid w:val="00D2470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BodyTextIndentChar">
    <w:name w:val="Body Text Indent Char"/>
    <w:basedOn w:val="DefaultParagraphFont"/>
    <w:link w:val="BodyTextIndent"/>
    <w:rsid w:val="00D24709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D2470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247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4709"/>
    <w:rPr>
      <w:lang w:val="ru-RU"/>
    </w:rPr>
  </w:style>
  <w:style w:type="paragraph" w:styleId="NoSpacing">
    <w:name w:val="No Spacing"/>
    <w:uiPriority w:val="1"/>
    <w:qFormat/>
    <w:rsid w:val="00D24709"/>
    <w:pPr>
      <w:spacing w:after="0" w:line="240" w:lineRule="auto"/>
    </w:pPr>
    <w:rPr>
      <w:lang w:val="ru-RU"/>
    </w:rPr>
  </w:style>
  <w:style w:type="character" w:customStyle="1" w:styleId="Bodytext3">
    <w:name w:val="Body text (3)_"/>
    <w:basedOn w:val="DefaultParagraphFont"/>
    <w:link w:val="Bodytext30"/>
    <w:rsid w:val="00D2470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character" w:customStyle="1" w:styleId="Bodytext310pt">
    <w:name w:val="Body text (3) + 10 pt"/>
    <w:aliases w:val="Bold,Spacing 0 pt"/>
    <w:basedOn w:val="Bodytext3"/>
    <w:rsid w:val="00D24709"/>
    <w:rPr>
      <w:rFonts w:ascii="Calibri" w:eastAsia="Calibri" w:hAnsi="Calibri" w:cs="Calibri"/>
      <w:b/>
      <w:bCs/>
      <w:i/>
      <w:iCs/>
      <w:color w:val="000000"/>
      <w:spacing w:val="3"/>
      <w:w w:val="100"/>
      <w:position w:val="0"/>
      <w:sz w:val="20"/>
      <w:szCs w:val="20"/>
      <w:shd w:val="clear" w:color="auto" w:fill="FFFFFF"/>
      <w:lang w:val="ro-RO"/>
    </w:rPr>
  </w:style>
  <w:style w:type="paragraph" w:customStyle="1" w:styleId="Bodytext30">
    <w:name w:val="Body text (3)"/>
    <w:basedOn w:val="Normal"/>
    <w:link w:val="Bodytext3"/>
    <w:rsid w:val="00D24709"/>
    <w:pPr>
      <w:widowControl w:val="0"/>
      <w:shd w:val="clear" w:color="auto" w:fill="FFFFFF"/>
      <w:spacing w:after="0" w:line="278" w:lineRule="exact"/>
      <w:ind w:firstLine="680"/>
      <w:jc w:val="both"/>
    </w:pPr>
    <w:rPr>
      <w:rFonts w:ascii="Calibri" w:eastAsia="Calibri" w:hAnsi="Calibri" w:cs="Calibri"/>
      <w:i/>
      <w:iCs/>
      <w:sz w:val="21"/>
      <w:szCs w:val="21"/>
      <w:lang w:val="en-US"/>
    </w:rPr>
  </w:style>
  <w:style w:type="paragraph" w:styleId="Header">
    <w:name w:val="header"/>
    <w:basedOn w:val="Normal"/>
    <w:link w:val="HeaderChar"/>
    <w:rsid w:val="00D2470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470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D24709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4709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4709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09"/>
    <w:rPr>
      <w:rFonts w:ascii="Tahoma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DefaultParagraphFont"/>
    <w:rsid w:val="00D24709"/>
  </w:style>
  <w:style w:type="paragraph" w:styleId="Footer">
    <w:name w:val="footer"/>
    <w:basedOn w:val="Normal"/>
    <w:link w:val="FooterChar"/>
    <w:uiPriority w:val="99"/>
    <w:unhideWhenUsed/>
    <w:rsid w:val="00D2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0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15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Microsoft Office User</cp:lastModifiedBy>
  <cp:revision>6</cp:revision>
  <dcterms:created xsi:type="dcterms:W3CDTF">2018-09-03T14:33:00Z</dcterms:created>
  <dcterms:modified xsi:type="dcterms:W3CDTF">2019-09-03T07:59:00Z</dcterms:modified>
</cp:coreProperties>
</file>