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A2" w:rsidRPr="00C82CAF" w:rsidRDefault="002246A2" w:rsidP="002246A2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IP UNIVERSITATEA DE STAT DE MEDICINĂ ŞI FARMACIE</w:t>
      </w:r>
    </w:p>
    <w:p w:rsidR="002246A2" w:rsidRPr="00C82CAF" w:rsidRDefault="002246A2" w:rsidP="002246A2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„NICOLAE TESTEMIŢANU”</w:t>
      </w:r>
    </w:p>
    <w:p w:rsidR="002246A2" w:rsidRPr="00DF58F0" w:rsidRDefault="002246A2" w:rsidP="002246A2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58F0">
        <w:rPr>
          <w:rFonts w:ascii="Times New Roman" w:hAnsi="Times New Roman"/>
          <w:b/>
          <w:sz w:val="28"/>
          <w:szCs w:val="28"/>
          <w:lang w:val="en-US"/>
        </w:rPr>
        <w:t>FACULTATEA DE STOMATOLOGIE</w:t>
      </w:r>
    </w:p>
    <w:p w:rsidR="002246A2" w:rsidRPr="00C82CAF" w:rsidRDefault="002246A2" w:rsidP="002246A2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CATEDRA DE CHIRURGIE ORO-MAXILO-FACIALĂ</w:t>
      </w:r>
    </w:p>
    <w:p w:rsidR="002246A2" w:rsidRPr="00C82CAF" w:rsidRDefault="002246A2" w:rsidP="002246A2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ȘI IMPLANTOLOGIE ORALĂ „ARSENIE GUȚAN”</w:t>
      </w:r>
    </w:p>
    <w:p w:rsidR="002246A2" w:rsidRPr="00C82CAF" w:rsidRDefault="002246A2" w:rsidP="002246A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246A2" w:rsidRDefault="002246A2" w:rsidP="002246A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246A2" w:rsidRDefault="002246A2" w:rsidP="002246A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246A2" w:rsidRPr="00DF58F0" w:rsidRDefault="002246A2" w:rsidP="002246A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246A2" w:rsidRPr="006A1512" w:rsidRDefault="002246A2" w:rsidP="002246A2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</w:p>
    <w:p w:rsidR="002246A2" w:rsidRDefault="002246A2" w:rsidP="002246A2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2246A2" w:rsidRDefault="002246A2" w:rsidP="002246A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</w:p>
    <w:p w:rsidR="002246A2" w:rsidRPr="00395A76" w:rsidRDefault="002246A2" w:rsidP="002246A2">
      <w:pPr>
        <w:pStyle w:val="Title"/>
        <w:tabs>
          <w:tab w:val="left" w:pos="0"/>
        </w:tabs>
        <w:ind w:left="-426" w:right="454"/>
        <w:jc w:val="both"/>
        <w:rPr>
          <w:i w:val="0"/>
          <w:sz w:val="34"/>
          <w:szCs w:val="34"/>
        </w:rPr>
      </w:pPr>
      <w:r w:rsidRPr="00395A76">
        <w:rPr>
          <w:i w:val="0"/>
          <w:sz w:val="34"/>
          <w:szCs w:val="34"/>
        </w:rPr>
        <w:t xml:space="preserve">la disciplina: </w:t>
      </w:r>
      <w:r>
        <w:rPr>
          <w:i w:val="0"/>
          <w:sz w:val="34"/>
          <w:szCs w:val="34"/>
        </w:rPr>
        <w:t>Traumele în regiunea</w:t>
      </w:r>
      <w:r w:rsidRPr="00395A76">
        <w:rPr>
          <w:i w:val="0"/>
          <w:sz w:val="34"/>
          <w:szCs w:val="34"/>
        </w:rPr>
        <w:t xml:space="preserve"> OMF</w:t>
      </w:r>
    </w:p>
    <w:p w:rsidR="002246A2" w:rsidRPr="00395A76" w:rsidRDefault="002246A2" w:rsidP="002246A2">
      <w:pPr>
        <w:pStyle w:val="Title"/>
        <w:tabs>
          <w:tab w:val="left" w:pos="0"/>
        </w:tabs>
        <w:ind w:left="-426" w:right="454"/>
        <w:jc w:val="both"/>
        <w:rPr>
          <w:i w:val="0"/>
          <w:sz w:val="34"/>
          <w:szCs w:val="34"/>
        </w:rPr>
      </w:pPr>
      <w:r w:rsidRPr="00395A76">
        <w:rPr>
          <w:i w:val="0"/>
          <w:sz w:val="34"/>
          <w:szCs w:val="34"/>
        </w:rPr>
        <w:t>Tipul disciplinei: Obligatorie</w:t>
      </w:r>
    </w:p>
    <w:p w:rsidR="002246A2" w:rsidRPr="002246A2" w:rsidRDefault="002246A2" w:rsidP="002246A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 w:rsidRPr="00395A76">
        <w:rPr>
          <w:i w:val="0"/>
          <w:sz w:val="34"/>
          <w:szCs w:val="34"/>
        </w:rPr>
        <w:t>Codul disciplinei:</w:t>
      </w:r>
      <w:r w:rsidRPr="002246A2">
        <w:rPr>
          <w:b w:val="0"/>
          <w:caps/>
          <w:color w:val="000000"/>
        </w:rPr>
        <w:t xml:space="preserve"> </w:t>
      </w:r>
      <w:r w:rsidRPr="002246A2">
        <w:rPr>
          <w:i w:val="0"/>
          <w:caps/>
          <w:color w:val="000000"/>
          <w:sz w:val="32"/>
          <w:szCs w:val="32"/>
        </w:rPr>
        <w:t>S.07.O.079</w:t>
      </w:r>
    </w:p>
    <w:p w:rsidR="002246A2" w:rsidRDefault="002246A2" w:rsidP="002246A2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2246A2" w:rsidRDefault="002246A2" w:rsidP="002246A2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2246A2" w:rsidRPr="00D6672C" w:rsidRDefault="002246A2" w:rsidP="002246A2">
      <w:pPr>
        <w:pStyle w:val="Title"/>
        <w:tabs>
          <w:tab w:val="left" w:pos="0"/>
        </w:tabs>
        <w:ind w:left="-426" w:right="454"/>
        <w:rPr>
          <w:b w:val="0"/>
          <w:i w:val="0"/>
          <w:sz w:val="50"/>
          <w:szCs w:val="50"/>
        </w:rPr>
      </w:pPr>
      <w:r w:rsidRPr="00D6672C">
        <w:rPr>
          <w:b w:val="0"/>
          <w:i w:val="0"/>
          <w:sz w:val="50"/>
          <w:szCs w:val="50"/>
        </w:rPr>
        <w:t xml:space="preserve">Anul IV, </w:t>
      </w:r>
      <w:r w:rsidR="00D6672C" w:rsidRPr="00D6672C">
        <w:rPr>
          <w:b w:val="0"/>
          <w:i w:val="0"/>
          <w:sz w:val="50"/>
          <w:szCs w:val="50"/>
        </w:rPr>
        <w:t>semestrul VI</w:t>
      </w:r>
      <w:r w:rsidRPr="00D6672C">
        <w:rPr>
          <w:b w:val="0"/>
          <w:i w:val="0"/>
          <w:sz w:val="50"/>
          <w:szCs w:val="50"/>
        </w:rPr>
        <w:t>I</w:t>
      </w:r>
    </w:p>
    <w:p w:rsidR="002246A2" w:rsidRDefault="002246A2" w:rsidP="002246A2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Traumele în regiunea</w:t>
      </w:r>
      <w:r w:rsidRPr="00395A76">
        <w:rPr>
          <w:i w:val="0"/>
          <w:sz w:val="50"/>
          <w:szCs w:val="50"/>
        </w:rPr>
        <w:t xml:space="preserve"> OMF</w:t>
      </w:r>
    </w:p>
    <w:p w:rsidR="002246A2" w:rsidRPr="006A1512" w:rsidRDefault="002246A2" w:rsidP="002246A2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50"/>
          <w:szCs w:val="50"/>
        </w:rPr>
        <w:t>(202</w:t>
      </w:r>
      <w:r w:rsidR="00EB542D">
        <w:rPr>
          <w:i w:val="0"/>
          <w:sz w:val="50"/>
          <w:szCs w:val="50"/>
        </w:rPr>
        <w:t>1</w:t>
      </w:r>
      <w:r>
        <w:rPr>
          <w:i w:val="0"/>
          <w:sz w:val="50"/>
          <w:szCs w:val="50"/>
        </w:rPr>
        <w:t>-202</w:t>
      </w:r>
      <w:r w:rsidR="00EB542D">
        <w:rPr>
          <w:i w:val="0"/>
          <w:sz w:val="50"/>
          <w:szCs w:val="50"/>
        </w:rPr>
        <w:t>2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2246A2" w:rsidRDefault="002246A2" w:rsidP="00EF4C46">
      <w:pPr>
        <w:pStyle w:val="Title"/>
        <w:ind w:left="-90" w:right="256"/>
        <w:rPr>
          <w:szCs w:val="28"/>
        </w:rPr>
      </w:pPr>
    </w:p>
    <w:p w:rsidR="002246A2" w:rsidRDefault="002246A2" w:rsidP="00EF4C46">
      <w:pPr>
        <w:pStyle w:val="Title"/>
        <w:ind w:left="-90" w:right="256"/>
        <w:rPr>
          <w:szCs w:val="28"/>
        </w:rPr>
      </w:pPr>
    </w:p>
    <w:p w:rsidR="002246A2" w:rsidRDefault="002246A2" w:rsidP="00EF4C46">
      <w:pPr>
        <w:pStyle w:val="Title"/>
        <w:ind w:left="-90" w:right="256"/>
        <w:rPr>
          <w:szCs w:val="28"/>
        </w:rPr>
      </w:pPr>
    </w:p>
    <w:p w:rsidR="002246A2" w:rsidRDefault="002246A2" w:rsidP="00EF4C46">
      <w:pPr>
        <w:pStyle w:val="Title"/>
        <w:ind w:left="-90" w:right="256"/>
        <w:rPr>
          <w:szCs w:val="28"/>
        </w:rPr>
      </w:pPr>
    </w:p>
    <w:p w:rsidR="002246A2" w:rsidRDefault="002246A2" w:rsidP="00EF4C46">
      <w:pPr>
        <w:pStyle w:val="Title"/>
        <w:ind w:left="-90" w:right="256"/>
        <w:rPr>
          <w:szCs w:val="28"/>
        </w:rPr>
      </w:pPr>
    </w:p>
    <w:p w:rsidR="002246A2" w:rsidRDefault="002246A2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 xml:space="preserve">Elaborarea metodică N 1 </w:t>
      </w:r>
    </w:p>
    <w:p w:rsidR="00EF4C46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(anul IV,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Leziuni traumatice OMF. Clasificare după tipuri (etiologie), frecvenţă.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Formele şi principiile de bază ale organizării asistenţei medicale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accidentaţiilor.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tipurile de leziuni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traumatice OMF, clasificarea lor, principiile de organizare a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asistenţei medicale accidentaţiilor, examinează bolnavi cu                 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traume, notează în fişa stomatologică. Participă la primirea                   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pacienţilor şi notează în registre lucrul efectuat.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EF4C46">
      <w:pPr>
        <w:numPr>
          <w:ilvl w:val="0"/>
          <w:numId w:val="1"/>
        </w:numPr>
        <w:tabs>
          <w:tab w:val="clear" w:pos="360"/>
          <w:tab w:val="num" w:pos="435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generale a anatomiei ţesuturilor moi şi maxilarelor.</w:t>
      </w:r>
    </w:p>
    <w:p w:rsidR="00EF4C46" w:rsidRDefault="00EF4C46" w:rsidP="00EF4C46">
      <w:pPr>
        <w:numPr>
          <w:ilvl w:val="0"/>
          <w:numId w:val="1"/>
        </w:numPr>
        <w:tabs>
          <w:tab w:val="clear" w:pos="360"/>
          <w:tab w:val="num" w:pos="435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Principiile de clasificare a traumatismelor OMF:</w:t>
      </w:r>
    </w:p>
    <w:p w:rsidR="00EF4C46" w:rsidRDefault="00EF4C46" w:rsidP="00EF4C46">
      <w:pPr>
        <w:numPr>
          <w:ilvl w:val="0"/>
          <w:numId w:val="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ţesuturile lezate,</w:t>
      </w:r>
    </w:p>
    <w:p w:rsidR="00EF4C46" w:rsidRDefault="00EF4C46" w:rsidP="00EF4C46">
      <w:pPr>
        <w:numPr>
          <w:ilvl w:val="0"/>
          <w:numId w:val="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acţiunea agentului traumatic (agresiuni, în sport, accidente de transport etc.),</w:t>
      </w:r>
    </w:p>
    <w:p w:rsidR="00EF4C46" w:rsidRDefault="00EF4C46" w:rsidP="00EF4C46">
      <w:pPr>
        <w:numPr>
          <w:ilvl w:val="0"/>
          <w:numId w:val="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starea de activitate (în agricultură, în industrie, în viaţa socială, etc.).</w:t>
      </w:r>
    </w:p>
    <w:p w:rsidR="00EF4C46" w:rsidRDefault="00EF4C46" w:rsidP="00EF4C46">
      <w:pPr>
        <w:numPr>
          <w:ilvl w:val="0"/>
          <w:numId w:val="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Frecvenţa traumatismelor OMF.</w:t>
      </w:r>
    </w:p>
    <w:p w:rsidR="00EF4C46" w:rsidRDefault="00EF4C46" w:rsidP="00EF4C46">
      <w:pPr>
        <w:numPr>
          <w:ilvl w:val="0"/>
          <w:numId w:val="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accidentaţiilor cu traumatisme OMF.</w:t>
      </w:r>
    </w:p>
    <w:p w:rsidR="00EF4C46" w:rsidRDefault="00EF4C46" w:rsidP="00EF4C46">
      <w:pPr>
        <w:numPr>
          <w:ilvl w:val="0"/>
          <w:numId w:val="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Formele şi principiile de bază ale organizării asistenţei medicale accidentaţiilor.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>: stabilirea diagnosticului de traumatism facial, acordarea primului ajutor medical desinestătător şi colegului.</w:t>
      </w: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2D53"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Bucureşti :Edituramedicală, 2003. – P. 653-697. 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Chele N. 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Optimizareatratamentuluicomplex al fracturilor de mandibulă. 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>Teza de doctor în medicină Chişinău 2006.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Hîţu D.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Traumatismuletajuluimijlociu al feţei. </w:t>
      </w:r>
      <w:r w:rsidRPr="00E32D53">
        <w:rPr>
          <w:rFonts w:ascii="Times New Roman" w:hAnsi="Times New Roman" w:cs="Times New Roman"/>
          <w:sz w:val="20"/>
          <w:szCs w:val="20"/>
        </w:rPr>
        <w:t>Chişinău, 2008.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Procopenco Olga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>. „Fracturile complexului zigomatic și tratamentul lor” Autoreferatul tezei de doctor în medicină. Chişinău, 2015.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it-IT"/>
        </w:rPr>
        <w:t>P</w:t>
      </w: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opovici T. V.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 xml:space="preserve"> Traumatismul asociat al regiunii maxilo-facială. Elaborare metodică. Chişinău, 1999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Rusu N.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 xml:space="preserve"> Căile contemporane de reglare a regenerării tegumentare tegumentare în tratamentul plăgilor regiunii maxilo-faciale. Autoreferatul tezei de doctor în medicină. Chişinău, 2008. 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Radzichevici Mihail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>. „Sporirea eficacităţii tratamentului chirurgical a osteomielitelor posttraumatice a mandibulei”</w:t>
      </w:r>
      <w:r w:rsidRPr="00E32D53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 xml:space="preserve"> Autoreferatul tezei de doctor în medicină. Chişinău,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 2011.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it-IT"/>
        </w:rPr>
        <w:t>Sîrbu D.</w:t>
      </w:r>
      <w:r w:rsidRPr="00E32D53">
        <w:rPr>
          <w:rFonts w:ascii="Times New Roman" w:hAnsi="Times New Roman" w:cs="Times New Roman"/>
          <w:sz w:val="20"/>
          <w:szCs w:val="20"/>
          <w:lang w:val="it-IT"/>
        </w:rPr>
        <w:t xml:space="preserve"> Osteosinteza mandibulei prin acces endooral. Autoreferat al tezei de doctor în medicină. Chişinău, 2005, Pag. 16-19.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 xml:space="preserve">Elaborarea metodică N 2 </w:t>
      </w:r>
    </w:p>
    <w:p w:rsidR="00EF4C46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Plăgile părţilor moi ale feţei şi cavităţii bucale. Aspecte anatomo-clinice.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Tratament.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tipurile de leziuni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traumatice ale părţilor moi, particularităţile clinice, principiile de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tratament, examinează bolnavi cu leziuni ale părţilor moi OMF,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notează datele în fişa stomatologică. Participă la primirea  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pacienţilor şi notează în registre lucrul efectuat.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Particularităţile anatomice ale părţilor moi OMF.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Etiologie, clasificare.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Aspecte anatomo-clinice (contuzii, excoriaţii, plăgi tăiate,plăgi penetrante, plăgi transfixante, plăgi contuze, plăgi prin muşcături de animale, plăgi prin arme de foc).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Semne şi simptoame comune.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Complicaţii (complicaţii imediate grave, primitive, secundare, tardive).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Tratamentul de urgenţă (tratamentul complicaţiilor imediate grave, trat.leziunilor concomitente grave, tratamentul imediat al plăgii).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Tratamentul definitiv al leziunilor de părţi moi faciale.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Pansamentul, drenajul, igiena cavităţii bucale, alimentaţia.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Tratamentul reparator tardiv.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acordarea ajutorului medical  bolnavului cu hemoragie facială – pansament, tamponadă, medicamente. 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 w:val="24"/>
          <w:szCs w:val="24"/>
        </w:rPr>
      </w:pPr>
      <w:r>
        <w:rPr>
          <w:sz w:val="24"/>
          <w:szCs w:val="24"/>
        </w:rPr>
        <w:t>BIBLIOGRAFIE</w:t>
      </w:r>
    </w:p>
    <w:p w:rsidR="00EF4C46" w:rsidRPr="00E32D53" w:rsidRDefault="00EF4C46" w:rsidP="00EF4C4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2D53"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EF4C46" w:rsidRPr="00E32D53" w:rsidRDefault="00EF4C46" w:rsidP="00EF4C4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>Bucureşti :Edituramedicală, 2003.</w:t>
      </w:r>
    </w:p>
    <w:p w:rsidR="00EF4C46" w:rsidRPr="00E32D53" w:rsidRDefault="00EF4C46" w:rsidP="00EF4C4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Hîţu D.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Plăgilefaciale(curs teoretic). BuletinulAcademiei de Ştiinţe a Moldovei. </w:t>
      </w:r>
      <w:r w:rsidRPr="00E32D53">
        <w:rPr>
          <w:rFonts w:ascii="Times New Roman" w:hAnsi="Times New Roman" w:cs="Times New Roman"/>
          <w:sz w:val="20"/>
          <w:szCs w:val="20"/>
        </w:rPr>
        <w:t>Ştiinţemedicale. Chişinău. 1(10) 2007.</w:t>
      </w:r>
    </w:p>
    <w:p w:rsidR="00EF4C46" w:rsidRPr="00E32D53" w:rsidRDefault="00EF4C46" w:rsidP="00EF4C4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Rusu N.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 xml:space="preserve"> Căile contemporane de reglare a regenerării tegumentare în tratamentul plăgilor regiunii maxilo-faciale. Autoreferatul tezei de doctor în medicină. Chişinău, 2008. 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 xml:space="preserve">Elaborarea metodică N 3 </w:t>
      </w:r>
    </w:p>
    <w:p w:rsidR="00EF4C46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(anul IV,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Leziuni traumatice ale dinţilor şi parodonţiului. Etiopatogenie, clasificare, tabloul clinic, tratament.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Ambulator.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tipurile de leziuni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traumatice ale dinţilor şi parodonţiului, aspecte anatomo-clinice,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principiile de tratament, examinează bolnavi cu leziuni dento-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parodontale, notează datele în fişa stomatologică. Participă la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primirea pacienţilor şi notează în registre lucrul efectuat.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Morfologia funcţională a dinţilor şi a parodonţiului.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generale privind traumatismele dento-parodontale.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Etiopatogenie şi anatomie patologică ale traumatismelor dento-parodontale.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Clasificarea traumatismelor dento-parodontale: luxaţii, fracturi.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Leziuni dentare: (fisuri, fracturi coronareneepnetrante şi penetrante în camera pulpară, fracturi radiculare, fracturi corona-radiculare) : </w:t>
      </w:r>
    </w:p>
    <w:p w:rsidR="00EF4C46" w:rsidRDefault="00EF4C46" w:rsidP="00EF4C4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studiu clinic: anamneza, examen obiectiv, examen radiologic,</w:t>
      </w:r>
    </w:p>
    <w:p w:rsidR="00EF4C46" w:rsidRDefault="00EF4C46" w:rsidP="00EF4C4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evoluţie,</w:t>
      </w:r>
    </w:p>
    <w:p w:rsidR="00EF4C46" w:rsidRDefault="00EF4C46" w:rsidP="00EF4C4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Leziuni parodontale (contuzii, luxaţii dentare parţiale, luxaţii totale).</w:t>
      </w:r>
    </w:p>
    <w:p w:rsidR="00EF4C46" w:rsidRDefault="00EF4C46" w:rsidP="00EF4C46">
      <w:pPr>
        <w:numPr>
          <w:ilvl w:val="0"/>
          <w:numId w:val="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aspecte clinice în raport cu varietatea leziunii,</w:t>
      </w:r>
    </w:p>
    <w:p w:rsidR="00EF4C46" w:rsidRDefault="00EF4C46" w:rsidP="00EF4C46">
      <w:pPr>
        <w:numPr>
          <w:ilvl w:val="0"/>
          <w:numId w:val="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evoluţie,</w:t>
      </w:r>
    </w:p>
    <w:p w:rsidR="00EF4C46" w:rsidRDefault="00EF4C46" w:rsidP="00EF4C46">
      <w:pPr>
        <w:numPr>
          <w:ilvl w:val="0"/>
          <w:numId w:val="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Tehnica replantării unui dinte luxat total.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Tehnica de imobilizare.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>: reducerea luxaţiei manuale şi imobilizarea.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Default="00EF4C46" w:rsidP="00EF4C46">
      <w:pPr>
        <w:numPr>
          <w:ilvl w:val="0"/>
          <w:numId w:val="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Materialele cursurilor.</w:t>
      </w:r>
    </w:p>
    <w:p w:rsidR="00EF4C46" w:rsidRDefault="00EF4C46" w:rsidP="00EF4C46">
      <w:pPr>
        <w:numPr>
          <w:ilvl w:val="0"/>
          <w:numId w:val="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Burlibaşa, C.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4"/>
          <w:szCs w:val="24"/>
          <w:lang w:val="en-US"/>
        </w:rPr>
        <w:t>Bucureşti :Edituramedicală, 2003.</w:t>
      </w:r>
    </w:p>
    <w:p w:rsidR="00EF4C46" w:rsidRDefault="00EF4C46" w:rsidP="00EF4C46">
      <w:pPr>
        <w:numPr>
          <w:ilvl w:val="0"/>
          <w:numId w:val="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Hîţu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Traumatismuletajuluimijlociu al feţei. </w:t>
      </w:r>
      <w:r>
        <w:rPr>
          <w:rFonts w:ascii="Times New Roman" w:hAnsi="Times New Roman" w:cs="Times New Roman"/>
          <w:sz w:val="24"/>
          <w:szCs w:val="24"/>
        </w:rPr>
        <w:t>Chişinău, 2008.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 xml:space="preserve">Elaborarea metodică N 4 </w:t>
      </w:r>
    </w:p>
    <w:p w:rsidR="00EF4C46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IV,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 Fracturile complexului nazo-etmoidal.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Etiopatogenie, forme anatomo-clinice, diagnostic, evoluţie, tratament.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etiopatogenia,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formele-clinice de fracturi ale piramidei nazale, principii de 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diagnostic şi tratament, examinează bolnavi cu fracturi de piramida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nazală, complectează fişele stomatologice, participă la primirea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pacienţilor şi notează în registru lucrul efectuat.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Date generale privind traumatismele piramidei nazale. Mecanismul de producere, statistică.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Forme anatomo-clinice: traumatisme ale scheletului osos, a scheletului cartilaginos ale întregii piramide nazale.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Clasificarea traumei piramidei nazale.</w:t>
      </w:r>
    </w:p>
    <w:p w:rsidR="00EC3913" w:rsidRDefault="00EF4C46" w:rsidP="00EC3913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Tabloul clinic (al fracturilor scheletului osos cartilaginos şi a piramidei nazale în totalmente).</w:t>
      </w:r>
    </w:p>
    <w:p w:rsidR="00EC3913" w:rsidRDefault="00EC3913" w:rsidP="00EC3913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EF4C46" w:rsidRPr="00EC3913">
        <w:rPr>
          <w:rFonts w:ascii="Times New Roman" w:hAnsi="Times New Roman" w:cs="Times New Roman"/>
          <w:sz w:val="28"/>
          <w:szCs w:val="28"/>
          <w:lang w:val="ro-RO"/>
        </w:rPr>
        <w:t>Diagnostic.</w:t>
      </w:r>
    </w:p>
    <w:p w:rsidR="00EF4C46" w:rsidRPr="00EC3913" w:rsidRDefault="00EC3913" w:rsidP="00EC3913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EF4C46" w:rsidRPr="00EC3913">
        <w:rPr>
          <w:rFonts w:ascii="Times New Roman" w:hAnsi="Times New Roman" w:cs="Times New Roman"/>
          <w:sz w:val="28"/>
          <w:szCs w:val="28"/>
          <w:lang w:val="ro-RO"/>
        </w:rPr>
        <w:t>Tratament: reducerea şi imobilizarea fragmentelor.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>: hemostaza anterioară şi posterioară a nasului.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Default="00EF4C46" w:rsidP="005F094E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>Bucureşti :Edituramedicală, 2003.</w:t>
      </w:r>
    </w:p>
    <w:p w:rsidR="00EF4C46" w:rsidRDefault="00EF4C46" w:rsidP="005F094E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Hîţu 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Traumatismuletajuluimijlociu al feţei. </w:t>
      </w:r>
      <w:r>
        <w:rPr>
          <w:rFonts w:ascii="Times New Roman" w:hAnsi="Times New Roman" w:cs="Times New Roman"/>
          <w:sz w:val="28"/>
          <w:szCs w:val="28"/>
        </w:rPr>
        <w:t>Chişinău, 2008.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>Elaborarea metodică N 5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t>( anul IV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Fracturi ale maxilarului (fracturile de masiv facial). Etiopatogenie, mecanism de producere, forme anatomoclinice, tratament.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cauzele fracturilor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de masiv facial, mecanismul de producere, clasificarea, clinica,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evoluţia, tratamentul conservativ şi chirurgical. Examinează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bolnavi cu fracturi ale maxilarului notează datele în fişa       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stomatologică, participă la primirea pacienţilor şi înregistrarea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lor.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Elemente de anatomie funcţională a masivului facial.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Etiopatogenie, clasificare, statistică.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Date generale privind fracturile maxilarului (fracturi orizontale, verticale, oblice, piramidale, cominutive)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Mecanism de producere.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Forme anatomo-clinice: fracturi ale crestei alveolare, tuberozităţi, bolţii palatine, fracturi orizontale inferioare (Guering, Le Fort I),</w:t>
      </w:r>
    </w:p>
    <w:p w:rsidR="00EF4C46" w:rsidRPr="00E32D53" w:rsidRDefault="00EF4C46" w:rsidP="00EF4C4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orizontale mijlocii (Le Fort II),</w:t>
      </w:r>
    </w:p>
    <w:p w:rsidR="00EF4C46" w:rsidRPr="00E32D53" w:rsidRDefault="00EF4C46" w:rsidP="00EF4C4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orizontale superioare (Le Fort III),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Diagnostic, evoluţie.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Tratament:</w:t>
      </w:r>
    </w:p>
    <w:p w:rsidR="00EF4C46" w:rsidRPr="00E32D53" w:rsidRDefault="00EF4C46" w:rsidP="005F094E">
      <w:pPr>
        <w:numPr>
          <w:ilvl w:val="0"/>
          <w:numId w:val="1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de urgenţă (fixarea provizorie cu bandaje mentocefalice, fronda mentonieră, legături de sărmă în punte, dispozitiv “în zăbală”),</w:t>
      </w:r>
    </w:p>
    <w:p w:rsidR="00EF4C46" w:rsidRPr="00E32D53" w:rsidRDefault="00EF4C46" w:rsidP="005F094E">
      <w:pPr>
        <w:numPr>
          <w:ilvl w:val="0"/>
          <w:numId w:val="1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tratament definitiv prin metode ortopedice (cu plăci palatine cu mustăţi, gutiere metalice cu mustăţi, chirurgicale: osteosinteză cu fir metalic, microplăcuţe, andrice chirşner, şuruburi, procedeul Federspie.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>Deprinderi practice</w:t>
      </w:r>
      <w:r w:rsidRPr="00E32D53">
        <w:rPr>
          <w:rFonts w:ascii="Times New Roman" w:hAnsi="Times New Roman" w:cs="Times New Roman"/>
          <w:sz w:val="26"/>
          <w:szCs w:val="26"/>
          <w:lang w:val="ro-RO"/>
        </w:rPr>
        <w:t>: imobilizarea interdentară şi cu ajutorul atelelor.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Pr="00E32D53" w:rsidRDefault="00EF4C46" w:rsidP="00EF4C46">
      <w:pPr>
        <w:pStyle w:val="Heading1"/>
        <w:ind w:left="-90" w:right="256"/>
        <w:rPr>
          <w:sz w:val="24"/>
          <w:szCs w:val="24"/>
        </w:rPr>
      </w:pPr>
      <w:r w:rsidRPr="00E32D53">
        <w:rPr>
          <w:sz w:val="24"/>
          <w:szCs w:val="24"/>
        </w:rPr>
        <w:t>BIBLIOGRAFIE</w:t>
      </w:r>
    </w:p>
    <w:p w:rsidR="00EF4C46" w:rsidRPr="00E32D53" w:rsidRDefault="00EF4C46" w:rsidP="005F094E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2D53"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EF4C46" w:rsidRPr="00E32D53" w:rsidRDefault="00EF4C46" w:rsidP="005F094E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>Bucureşti :Edituramedicală, 2003.</w:t>
      </w:r>
    </w:p>
    <w:p w:rsidR="00EF4C46" w:rsidRPr="00E32D53" w:rsidRDefault="00EF4C46" w:rsidP="005F094E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Hîţu D.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Traumatismuletajuluimijlociu al feţei. </w:t>
      </w:r>
      <w:r w:rsidRPr="00E32D53">
        <w:rPr>
          <w:rFonts w:ascii="Times New Roman" w:hAnsi="Times New Roman" w:cs="Times New Roman"/>
          <w:sz w:val="20"/>
          <w:szCs w:val="20"/>
        </w:rPr>
        <w:t>Chişinău, 2008.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>Elaborarea metodică N 6</w:t>
      </w:r>
    </w:p>
    <w:p w:rsidR="00EF4C46" w:rsidRDefault="00EF4C46" w:rsidP="00EF4C46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Fracturile complexului zigomatico-maxilar. Etiopatogenie, forme anatomo-clinice, diagnostic, evoluţie, tratament.   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etiopatogenia,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formele-clinice de fracturi ale complexului zigomatico-maxilar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principii de diagnostic şi tratament, examinează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bolnavi cu fracturi de malar, completează fişele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stomatologice, participă la primirea pacienţilor şi notează în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registru lucrul efectuat.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generale privind anatomia malarului.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Fracturile complexului zigomatico-maxlar. Etiopatogenie, statistică.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Forme anatomo-clinice: fracturi anterioare, fracturi posterioare. 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Clasificare.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Evoluţie.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Tratament: căile de reducere a fragmentelor-suborbitală, temporală, endobucală, sinusală, tratament chirurgical- sutură cu fir metalic, cu microplăcuţe şi şuruburi.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 general, prognostic.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Default="00EF4C46" w:rsidP="005F094E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Bucureşti :Edituramedicală, 2003. </w:t>
      </w:r>
    </w:p>
    <w:p w:rsidR="00EF4C46" w:rsidRDefault="00EF4C46" w:rsidP="005F094E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Hîţu 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Traumatismuletajuluimijlociu al feţei. </w:t>
      </w:r>
      <w:r>
        <w:rPr>
          <w:rFonts w:ascii="Times New Roman" w:hAnsi="Times New Roman" w:cs="Times New Roman"/>
          <w:sz w:val="28"/>
          <w:szCs w:val="28"/>
        </w:rPr>
        <w:t>Chişinău, 2008.</w:t>
      </w:r>
    </w:p>
    <w:p w:rsidR="00EF4C46" w:rsidRDefault="00EF4C46" w:rsidP="005F094E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Procopenco Olga</w:t>
      </w:r>
      <w:r>
        <w:rPr>
          <w:rFonts w:ascii="Times New Roman" w:hAnsi="Times New Roman" w:cs="Times New Roman"/>
          <w:sz w:val="28"/>
          <w:szCs w:val="28"/>
          <w:lang w:val="ro-RO"/>
        </w:rPr>
        <w:t>. „Fracturile complexului zigomatic și tratamentul lor” Autoreferatul tezei de doctor în medicină. Chişinău, 2015.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 xml:space="preserve">Elaborarea metodică N 7 </w:t>
      </w:r>
    </w:p>
    <w:p w:rsidR="00EF4C46" w:rsidRDefault="00EF4C46" w:rsidP="00EF4C46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TEMA:  Fracturile cranio – maxilo – faciale și pan - faciale.  Etiopatogenie, forme anatomo-clinice, diagnostic, evoluţie, tratament.  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etiopatogenia,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formele-clinice de fracturi ale piramidei nazale, principii de         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diagnostic şi tratament, examinează bolnavi cu fracturi de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piramida nazală, completează fişele stomatologice, participă la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primirea pacienţilor şi notează în registru lucrul efectuat.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Date generale privind traumatismele OMF. Mecanismul de producere, statistică.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Forme anatomo-clinice.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Clasificarea fracturilor OMF.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Tabloul clinic al fracturilor OMF.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5.Diagnostic.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6.Tratament.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Default="00EF4C46" w:rsidP="005F094E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>Bucureşti: Edituramedicală, 2003.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AC18FF">
      <w:pPr>
        <w:pStyle w:val="Title"/>
        <w:ind w:left="-90" w:right="256"/>
        <w:rPr>
          <w:b w:val="0"/>
          <w:i w:val="0"/>
          <w:szCs w:val="28"/>
        </w:rPr>
      </w:pPr>
      <w:r>
        <w:rPr>
          <w:szCs w:val="28"/>
        </w:rPr>
        <w:lastRenderedPageBreak/>
        <w:t>Elaborarea metodică N 8 ( anul IV semestrul VII)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Fracturile mandibulei: frecvenţa, etiopatogenie, mecanismul de producere clasificare, simptomatologie, forme anatomo-clinice, evoluţie.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cauzele fracturilor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mandibulei, mecanismul de producere, clasificarea clinică,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evoluţia.  Examinează bolnavi cu fracturi de mandibulă, notează           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datele în fişa stomatologică. Participă la primirea pacienţilor şi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notează în registre lucrul efectuat.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Date generale privind anatomia mandibulei: particularităţi constructive, zone rezistenţă scăzută.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Date statistice (în raport cu alte oase faciale, gen, localizare, după agentul traumatic).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Clasificarea fracturilor de mandibulă (după mecanizme de producere, după gradul de interesare a grosimii oaselor, după numărul liniilor de fractură, după gradul de interesare a periostului, după relaţia focarului de fractură cu mediul extern, după gradul de deplasare a fragmentelor oaselor).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Etiologie (cauzele traumatice, cauzele patologice, cauzele chirurgicale).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Mecanismul de producere a fracturilor şi a deplasării fragmentelor (fracturii directe şi indirecte, fracturi prin flexie, tasare, smulgere, forfecare, forsiune), importanţa forţei loviturii şi direcţia ei şi a constricţiei grupelor musculare.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Clinica fracturilor de mandibulă (simptomatologie generală prezentă la toate fracturile şi locală specifică.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Evoluţie (vindecarea, factorii care influenţează evoluţia şi vindecarea).</w:t>
      </w:r>
    </w:p>
    <w:p w:rsidR="00EF4C46" w:rsidRPr="00E32D53" w:rsidRDefault="00EF4C46" w:rsidP="00EF4C46">
      <w:pPr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>Deprinderi practice</w:t>
      </w:r>
      <w:r w:rsidRPr="00E32D53">
        <w:rPr>
          <w:rFonts w:ascii="Times New Roman" w:hAnsi="Times New Roman" w:cs="Times New Roman"/>
          <w:sz w:val="26"/>
          <w:szCs w:val="26"/>
          <w:lang w:val="ro-RO"/>
        </w:rPr>
        <w:t>: aplicarea imobilizaţiei cu ligaturi LeBlank, Ivy, Ernst.</w:t>
      </w:r>
    </w:p>
    <w:p w:rsidR="00EF4C46" w:rsidRDefault="00EF4C46" w:rsidP="00EF4C46">
      <w:pPr>
        <w:pStyle w:val="Heading1"/>
        <w:ind w:left="-90" w:right="256"/>
        <w:rPr>
          <w:sz w:val="24"/>
          <w:szCs w:val="24"/>
        </w:rPr>
      </w:pPr>
      <w:r>
        <w:rPr>
          <w:sz w:val="24"/>
          <w:szCs w:val="24"/>
        </w:rPr>
        <w:t>BIBLIOGRAFIE</w:t>
      </w:r>
    </w:p>
    <w:p w:rsidR="00EF4C46" w:rsidRPr="00E32D53" w:rsidRDefault="00EF4C46" w:rsidP="005F094E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2D53"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EF4C46" w:rsidRPr="00E32D53" w:rsidRDefault="00EF4C46" w:rsidP="005F094E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>Bucureşti : Edituramedicală, 2003</w:t>
      </w:r>
    </w:p>
    <w:p w:rsidR="00EF4C46" w:rsidRPr="00E32D53" w:rsidRDefault="00EF4C46" w:rsidP="005F094E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Chele N. 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Optimizareatratamentuluicomplex al fracturilor de mandibulă. 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>Teza de doctor în medicină Chişinău 2006.</w:t>
      </w:r>
    </w:p>
    <w:p w:rsidR="00EF4C46" w:rsidRPr="00E32D53" w:rsidRDefault="00EF4C46" w:rsidP="00EF4C4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>D. Hîţu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. Diagnosticulfracturilor de mandibulă(cursteoretic).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>MedicinaStomatologică. Nr. 1(18), Chişinău, 2011.</w:t>
      </w:r>
    </w:p>
    <w:p w:rsidR="00EF4C46" w:rsidRPr="00E32D53" w:rsidRDefault="00EF4C46" w:rsidP="005F094E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Radzichevici Mihail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>. „Sporirea eficacităţii tratamentului chirurgical a osteomielitelor posttraumatice a mandibulei”</w:t>
      </w:r>
      <w:r w:rsidRPr="00E32D53">
        <w:rPr>
          <w:rFonts w:ascii="Times New Roman" w:hAnsi="Times New Roman" w:cs="Times New Roman"/>
          <w:sz w:val="20"/>
          <w:szCs w:val="20"/>
          <w:lang w:val="it-IT"/>
        </w:rPr>
        <w:t xml:space="preserve"> .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 xml:space="preserve"> Autoreferatul tezei de doctor în medicină. Chişinău,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 2011.</w:t>
      </w:r>
    </w:p>
    <w:p w:rsidR="00EF4C46" w:rsidRPr="00E32D53" w:rsidRDefault="00EF4C46" w:rsidP="005F094E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it-IT"/>
        </w:rPr>
        <w:t>Sîrbu D.</w:t>
      </w:r>
      <w:r w:rsidRPr="00E32D53">
        <w:rPr>
          <w:rFonts w:ascii="Times New Roman" w:hAnsi="Times New Roman" w:cs="Times New Roman"/>
          <w:sz w:val="20"/>
          <w:szCs w:val="20"/>
          <w:lang w:val="it-IT"/>
        </w:rPr>
        <w:t xml:space="preserve"> Osteosinteza mandibulei prin acces endooral. Autoreferat al tezei de doctor în medicină. Chişinău, 2005.</w:t>
      </w:r>
    </w:p>
    <w:p w:rsidR="00AC18FF" w:rsidRDefault="00AC18FF" w:rsidP="00AC18FF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D53" w:rsidRDefault="00E32D53" w:rsidP="00EF4C46">
      <w:pPr>
        <w:pStyle w:val="Title"/>
        <w:ind w:left="-90" w:right="256"/>
        <w:rPr>
          <w:sz w:val="24"/>
          <w:szCs w:val="24"/>
        </w:rPr>
      </w:pPr>
    </w:p>
    <w:p w:rsidR="00EF4C46" w:rsidRPr="00E32D53" w:rsidRDefault="00EF4C46" w:rsidP="00EF4C46">
      <w:pPr>
        <w:pStyle w:val="Title"/>
        <w:ind w:left="-90" w:right="256"/>
        <w:rPr>
          <w:sz w:val="24"/>
          <w:szCs w:val="24"/>
        </w:rPr>
      </w:pPr>
      <w:r w:rsidRPr="00E32D53">
        <w:rPr>
          <w:sz w:val="24"/>
          <w:szCs w:val="24"/>
        </w:rPr>
        <w:lastRenderedPageBreak/>
        <w:t xml:space="preserve">Elaborarea metodică N 9 </w:t>
      </w:r>
    </w:p>
    <w:p w:rsidR="00EF4C46" w:rsidRPr="00E32D53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>( anul IV semestrul VII)</w:t>
      </w:r>
    </w:p>
    <w:p w:rsidR="00EF4C46" w:rsidRPr="00E32D53" w:rsidRDefault="00EF4C46" w:rsidP="00E32D53">
      <w:pPr>
        <w:tabs>
          <w:tab w:val="left" w:pos="567"/>
        </w:tabs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TEMA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: Tratamentul fracturilor de mandibulă. Imobilizarea de urgenţă. Metode de tratament ortopedic şi chirurgical. Indicaţii de tratament în funcţie de forma </w:t>
      </w:r>
    </w:p>
    <w:p w:rsidR="00EF4C46" w:rsidRPr="00E32D53" w:rsidRDefault="00EF4C46" w:rsidP="00E32D53">
      <w:pPr>
        <w:tabs>
          <w:tab w:val="left" w:pos="567"/>
        </w:tabs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>anatomo-clinică.</w:t>
      </w:r>
    </w:p>
    <w:p w:rsidR="00EF4C46" w:rsidRPr="00E32D53" w:rsidRDefault="00EF4C46" w:rsidP="00E32D53">
      <w:pPr>
        <w:tabs>
          <w:tab w:val="left" w:pos="567"/>
        </w:tabs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Locul lucrării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>: Staționar.</w:t>
      </w:r>
    </w:p>
    <w:p w:rsidR="00EF4C46" w:rsidRPr="00E32D53" w:rsidRDefault="00EF4C46" w:rsidP="00E32D53">
      <w:pPr>
        <w:tabs>
          <w:tab w:val="left" w:pos="567"/>
        </w:tabs>
        <w:spacing w:after="0" w:line="240" w:lineRule="auto"/>
        <w:ind w:left="-567" w:right="256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Scopul lucrării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: În cadrul lucrării practice studenţii însuşesc metodele de imobilizare   de                 </w:t>
      </w:r>
    </w:p>
    <w:p w:rsidR="00EF4C46" w:rsidRPr="00E32D53" w:rsidRDefault="00EF4C46" w:rsidP="00E32D53">
      <w:pPr>
        <w:spacing w:after="0" w:line="240" w:lineRule="auto"/>
        <w:ind w:left="709" w:right="256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>urgenţă, metodele de tratament ortopedic şi chirurgical, confecţionează pe mulaje diferite atele mono-şi  bimaxilare, efectuează imobilizări de urgenţă examinează bolnavi cu fracturi  de mandibulă, notează datele în fişa stomatologică.  Participă la primirea pacienţilor şi notează în registre lucrul  efectuat.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Planul lucrării: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1. Discuţia la temă – 30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2. Demonstrarea pacienţilor tematici – 30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3. Primirea pacienţilor şi şinizarea pe modele – 205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4.Încheiere – 5 min.</w:t>
      </w:r>
    </w:p>
    <w:p w:rsidR="00EF4C46" w:rsidRPr="00E32D53" w:rsidRDefault="00EF4C46" w:rsidP="00EF4C46">
      <w:pPr>
        <w:pStyle w:val="Title"/>
        <w:tabs>
          <w:tab w:val="left" w:pos="0"/>
        </w:tabs>
        <w:ind w:left="-90" w:right="256"/>
        <w:rPr>
          <w:sz w:val="24"/>
          <w:szCs w:val="24"/>
          <w:u w:val="single"/>
        </w:rPr>
      </w:pPr>
      <w:r w:rsidRPr="00E32D53">
        <w:rPr>
          <w:sz w:val="24"/>
          <w:szCs w:val="24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Scopurile principale ale tratamentului fracturilor mandibulei.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Etapele de tratament (tratament de urgenţă sau provizoriu, tratament primar sau definitiv, tratamen secundar sau de întreţinere, tratament tardiv sau al complicaţiilor tardive).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Reducerea (repoziţionarea) fragmentelor (sîngerîndă, nesîngerîndă) manuală. Cu dispozitive, chirurgicală, combinată.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Imobilizarea: </w:t>
      </w:r>
    </w:p>
    <w:p w:rsidR="00EF4C46" w:rsidRDefault="00EF4C46" w:rsidP="005F094E">
      <w:pPr>
        <w:numPr>
          <w:ilvl w:val="0"/>
          <w:numId w:val="20"/>
        </w:numPr>
        <w:tabs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De urgenţă (frondă mentonieră, pansament compresivmentocefalic, dispozitivele Pomeranţev-Urbanschi, legăturile interdentare mono şi intermaxilare, atele monomaxilare, dispozitive preconfecţionate),</w:t>
      </w:r>
    </w:p>
    <w:p w:rsidR="00EF4C46" w:rsidRDefault="00EF4C46" w:rsidP="005F094E">
      <w:pPr>
        <w:numPr>
          <w:ilvl w:val="0"/>
          <w:numId w:val="20"/>
        </w:numPr>
        <w:tabs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Imobilizarea definitivă (dispozitive monomaxilare, bimaxilare cu tracţiune intermaxilară, dispozitive cranio-mandibulare,</w:t>
      </w:r>
    </w:p>
    <w:p w:rsidR="00EF4C46" w:rsidRDefault="00EF4C46" w:rsidP="005F094E">
      <w:pPr>
        <w:numPr>
          <w:ilvl w:val="0"/>
          <w:numId w:val="20"/>
        </w:numPr>
        <w:tabs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Metoda confecţionării atelelor pe mulaje,</w:t>
      </w:r>
    </w:p>
    <w:p w:rsidR="00EF4C46" w:rsidRDefault="00EF4C46" w:rsidP="005F094E">
      <w:pPr>
        <w:numPr>
          <w:ilvl w:val="0"/>
          <w:numId w:val="20"/>
        </w:numPr>
        <w:tabs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Tratament chirurgical – osteosinteza (cu fir metalic, cu plăcuţe mealice şi şuruburi, cu tije intramedulare,</w:t>
      </w:r>
    </w:p>
    <w:p w:rsidR="00EF4C46" w:rsidRDefault="00EF4C46" w:rsidP="005F094E">
      <w:pPr>
        <w:numPr>
          <w:ilvl w:val="0"/>
          <w:numId w:val="20"/>
        </w:numPr>
        <w:tabs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Fixatori externi, seclajul perimandibular, suspendarea la distanţă.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Recomandări terapeutice în funcţie de formele anatomo-clinice ale fracturilor mandibulare.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Tratamentul general.</w:t>
      </w:r>
    </w:p>
    <w:p w:rsidR="00EF4C46" w:rsidRDefault="00EF4C46" w:rsidP="00EF4C46">
      <w:pPr>
        <w:spacing w:after="0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Deprinderi practice: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urgenţă (frondă mentonieră, pansament compresiv mentocefalic, dispozitivele Pomeranţev-Urbanschi, legăturile interdentare mono- şi intermaxilare, atele monomaxilare,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dispozitive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preconfecţionate)</w:t>
      </w:r>
    </w:p>
    <w:p w:rsidR="00EF4C46" w:rsidRDefault="00EF4C46" w:rsidP="00EF4C46">
      <w:pPr>
        <w:spacing w:after="0"/>
        <w:ind w:left="-270" w:right="16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BIBLIOGRAFIE</w:t>
      </w:r>
    </w:p>
    <w:p w:rsidR="00EF4C46" w:rsidRDefault="00EF4C46" w:rsidP="005F094E">
      <w:pPr>
        <w:numPr>
          <w:ilvl w:val="0"/>
          <w:numId w:val="2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2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0"/>
          <w:szCs w:val="20"/>
          <w:lang w:val="en-US"/>
        </w:rPr>
        <w:t>Bucureşti :Edituramedicală, 2003.</w:t>
      </w:r>
    </w:p>
    <w:p w:rsidR="00EF4C46" w:rsidRDefault="00EF4C46" w:rsidP="005F094E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D. Hîţu</w:t>
      </w:r>
      <w:r>
        <w:rPr>
          <w:rFonts w:ascii="Times New Roman" w:hAnsi="Times New Roman" w:cs="Times New Roman"/>
          <w:sz w:val="20"/>
          <w:szCs w:val="20"/>
          <w:lang w:val="en-US"/>
        </w:rPr>
        <w:t>. Tratamentulortopedic al fracturilor de mandibul</w:t>
      </w:r>
      <w:r w:rsidRPr="00790852">
        <w:rPr>
          <w:rFonts w:ascii="Times New Roman" w:hAnsi="Times New Roman" w:cs="Times New Roman"/>
          <w:sz w:val="20"/>
          <w:szCs w:val="20"/>
          <w:lang w:val="en-US"/>
        </w:rPr>
        <w:t>ă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(cursteoretic). BuletinulAcademiei de Ştiinţe a Moldovei. Ştiinţemedicale. Nr. 2, (30) Chişinău, 2011.</w:t>
      </w:r>
    </w:p>
    <w:p w:rsidR="00EF4C46" w:rsidRDefault="00EF4C46" w:rsidP="005F094E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D. Hîţu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.Tratamentul chirurgical al fracturilor de mandibulă (curs teoretic). Medicina Stomatologică. </w:t>
      </w:r>
      <w:r>
        <w:rPr>
          <w:rFonts w:ascii="Times New Roman" w:hAnsi="Times New Roman" w:cs="Times New Roman"/>
          <w:sz w:val="20"/>
          <w:szCs w:val="20"/>
        </w:rPr>
        <w:t>Nr. 2(27), Chişinău, 2013.</w:t>
      </w:r>
    </w:p>
    <w:p w:rsidR="00EF4C46" w:rsidRDefault="00EF4C46" w:rsidP="005F094E">
      <w:pPr>
        <w:numPr>
          <w:ilvl w:val="0"/>
          <w:numId w:val="2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Chele N.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Optimizareatratamentuluicomplex al fracturilor de mandibulă. </w:t>
      </w:r>
      <w:r>
        <w:rPr>
          <w:rFonts w:ascii="Times New Roman" w:hAnsi="Times New Roman" w:cs="Times New Roman"/>
          <w:sz w:val="20"/>
          <w:szCs w:val="20"/>
          <w:lang w:val="ro-RO"/>
        </w:rPr>
        <w:t>Teza de doctor în medicină Chişinău 2006.</w:t>
      </w:r>
    </w:p>
    <w:p w:rsidR="00EF4C46" w:rsidRDefault="00EF4C46" w:rsidP="005F094E">
      <w:pPr>
        <w:numPr>
          <w:ilvl w:val="0"/>
          <w:numId w:val="2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Sîrbu D.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Osteosinteza mandibulei prin acces endooral. Autoreferat al tezei de doctor în medicină. Chişinău, 2005.</w:t>
      </w:r>
    </w:p>
    <w:p w:rsidR="00EF4C46" w:rsidRDefault="00EF4C46" w:rsidP="00EF4C46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Elaborarea</w:t>
      </w:r>
      <w:r w:rsidR="00E32D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metodică  N 10</w:t>
      </w:r>
    </w:p>
    <w:p w:rsidR="00EF4C46" w:rsidRDefault="00EF4C46" w:rsidP="00EF4C46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( anul IV, semestrul VII )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 xml:space="preserve">Tema </w:t>
      </w:r>
      <w:r>
        <w:rPr>
          <w:szCs w:val="28"/>
        </w:rPr>
        <w:t>:  Leziunile prin armă  de foc a ţesuturilor moi a regiunii oro-maxilo-faciale, caracteristica generală,  clasificarea, simptomatologie, complicaţii.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>Locul lucrării</w:t>
      </w:r>
      <w:r>
        <w:rPr>
          <w:szCs w:val="28"/>
        </w:rPr>
        <w:t>:      Staționar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 xml:space="preserve">Scopul lucrării </w:t>
      </w:r>
      <w:r>
        <w:rPr>
          <w:szCs w:val="28"/>
        </w:rPr>
        <w:t xml:space="preserve">: Investigaţia bolnavilor cu patologia dată. Stabilirea </w:t>
      </w:r>
    </w:p>
    <w:p w:rsidR="00EF4C46" w:rsidRDefault="00EF4C46" w:rsidP="00EF4C46">
      <w:pPr>
        <w:pStyle w:val="Title"/>
        <w:ind w:left="1800" w:right="256"/>
        <w:jc w:val="both"/>
        <w:rPr>
          <w:szCs w:val="28"/>
        </w:rPr>
      </w:pPr>
      <w:r>
        <w:rPr>
          <w:szCs w:val="28"/>
        </w:rPr>
        <w:t>diagnosticului și alcătuirea planului de tratament. Practic participă la primirea bolnavilor şi înregistrarea lor în caiete.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>Planul lucrării</w:t>
      </w:r>
      <w:r>
        <w:rPr>
          <w:szCs w:val="28"/>
        </w:rPr>
        <w:t xml:space="preserve"> :  1. Discuţia la temă – 30 min.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</w:rPr>
        <w:t xml:space="preserve">                            2. Demonstrarea  pacienţilor – 30 min.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</w:rPr>
        <w:t xml:space="preserve">                           3. Primirea pacienţilor – 25 min.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</w:rPr>
        <w:t xml:space="preserve">                           4. Încheiere – 5 min.</w:t>
      </w:r>
    </w:p>
    <w:p w:rsidR="00EF4C46" w:rsidRDefault="00EF4C46" w:rsidP="00EF4C46">
      <w:pPr>
        <w:pStyle w:val="Title"/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Statistica și clasificarea plăgilor de  război oro-maxilo-facială.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Organizarea şi volumul asistenţei stomatologice chirurgicale în cabinetele stomatologice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Particularităţile leziunilor (plăgilor) prin armă de foc ale feţei.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Simptomatologia leziunilor  prin  armă de foc: plăgi penetrante, tangenţiale și oarbe.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Particularităţile şi metodele  de toaletă şi prelucrării chirurgicale a plăgilor prin  armă de foc ale  părţilor moi maxilo-faciale.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Clasificare şi date statistice ale leziunilor prin armă de foc ale oaselor scheletului facial.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Clinică a leziunilor prin  armă de foc ale oaselor scheletului facial. 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</w:t>
      </w:r>
      <w:r>
        <w:rPr>
          <w:rFonts w:ascii="Times New Roman" w:hAnsi="Times New Roman" w:cs="Times New Roman"/>
          <w:sz w:val="28"/>
          <w:szCs w:val="28"/>
        </w:rPr>
        <w:t>cul.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Tratamentul general şi local al   răniţilor cu leziuni ale oaselor scheletului facial.</w:t>
      </w:r>
    </w:p>
    <w:p w:rsidR="00EF4C46" w:rsidRDefault="00EF4C46" w:rsidP="00EF4C46">
      <w:pPr>
        <w:spacing w:after="0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EF4C46" w:rsidRDefault="00EF4C46" w:rsidP="005F094E">
      <w:pPr>
        <w:numPr>
          <w:ilvl w:val="0"/>
          <w:numId w:val="23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Examinarea pacientului cu leziuni traumatice ale feţei</w:t>
      </w:r>
    </w:p>
    <w:p w:rsidR="00EF4C46" w:rsidRDefault="00EF4C46" w:rsidP="005F094E">
      <w:pPr>
        <w:numPr>
          <w:ilvl w:val="0"/>
          <w:numId w:val="23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Alcătuirea planului de tratament</w:t>
      </w:r>
    </w:p>
    <w:p w:rsidR="00EF4C46" w:rsidRDefault="00EF4C46" w:rsidP="005F094E">
      <w:pPr>
        <w:numPr>
          <w:ilvl w:val="0"/>
          <w:numId w:val="23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Studierea radiografiei cu leziuni prin armă de foc, şi stabilirea diagnosticului.</w:t>
      </w:r>
    </w:p>
    <w:p w:rsidR="00EF4C46" w:rsidRDefault="00EF4C46" w:rsidP="005F094E">
      <w:pPr>
        <w:numPr>
          <w:ilvl w:val="0"/>
          <w:numId w:val="23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Participarea la primirea pacienţilor şi efectuarea pansamentelor.</w:t>
      </w:r>
    </w:p>
    <w:p w:rsidR="00EF4C46" w:rsidRDefault="00EF4C46" w:rsidP="00EF4C46">
      <w:pPr>
        <w:pStyle w:val="Heading1"/>
        <w:ind w:left="-90" w:right="256"/>
        <w:rPr>
          <w:szCs w:val="28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 i b l i o g r a f i e</w:t>
      </w:r>
    </w:p>
    <w:p w:rsidR="00EF4C46" w:rsidRDefault="00EF4C46" w:rsidP="005F094E">
      <w:pPr>
        <w:numPr>
          <w:ilvl w:val="0"/>
          <w:numId w:val="2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2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>Bucureşti :Edituramedicală, 2003.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Title"/>
        <w:ind w:left="-90" w:right="256"/>
        <w:rPr>
          <w:szCs w:val="28"/>
          <w:lang w:val="en-US"/>
        </w:rPr>
      </w:pPr>
      <w:r>
        <w:rPr>
          <w:szCs w:val="28"/>
        </w:rPr>
        <w:lastRenderedPageBreak/>
        <w:t>Elaborarea metodică  N 11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t>( anul IV, semestrul VII )</w:t>
      </w:r>
    </w:p>
    <w:p w:rsidR="00EF4C46" w:rsidRDefault="00EF4C46" w:rsidP="00EF4C46">
      <w:pPr>
        <w:pStyle w:val="Title"/>
        <w:ind w:left="-90" w:right="256"/>
        <w:rPr>
          <w:szCs w:val="28"/>
          <w:lang w:val="en-US"/>
        </w:rPr>
      </w:pP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Tema 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Leziunile combinate. Arsurile regiunii maxilo-faciale: etiologia, frecvenţa, clasificarea, evoluţia clinică, primul  ajutor accidentaţilor, tratamentul. Particularităţile leziunilor asociate.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 xml:space="preserve">Locul lucrării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 Ambulator.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 xml:space="preserve">Scopul lucrării </w:t>
      </w:r>
      <w:r>
        <w:rPr>
          <w:szCs w:val="28"/>
        </w:rPr>
        <w:t xml:space="preserve">: Investigaţia bolnavilor cu patologia dată. Stabilirea </w:t>
      </w:r>
    </w:p>
    <w:p w:rsidR="00EF4C46" w:rsidRDefault="00EF4C46" w:rsidP="00EF4C46">
      <w:pPr>
        <w:pStyle w:val="Title"/>
        <w:ind w:left="1890" w:right="256"/>
        <w:jc w:val="both"/>
        <w:rPr>
          <w:szCs w:val="28"/>
        </w:rPr>
      </w:pPr>
      <w:r>
        <w:rPr>
          <w:szCs w:val="28"/>
        </w:rPr>
        <w:t xml:space="preserve">diagnosticului și stabilirea planului de tratament. Practic participă la primirea pacienților şi înregistrarea lor în caiete.   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>Planul lucrării</w:t>
      </w:r>
      <w:r>
        <w:rPr>
          <w:szCs w:val="28"/>
        </w:rPr>
        <w:t xml:space="preserve"> :  1. Discuţia la temă – 30 min.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</w:rPr>
        <w:t xml:space="preserve">                            2. Demonstrarea  pacienţilor – 30 min.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</w:rPr>
        <w:t xml:space="preserve">                            3. Primirea pacienţilor – 25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36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Frecvenţa arsurilor feţei. 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Clasificarea leziunilor  termice. 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Boala  arşilor.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Particularităţile evoluţiei clinice ale leziunilor termice ale regiunii OMF.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Tratamentul  bolii  arşilor.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Particularităţile leziunilor  asociate ale regiuniui  OMF.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Leziuni combinate (boala actinică): particularităţile apariţiei  evoluţiei clinică, tratamentul.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Manopere practice:</w:t>
      </w:r>
    </w:p>
    <w:p w:rsidR="00EF4C46" w:rsidRDefault="00EF4C46" w:rsidP="005F094E">
      <w:pPr>
        <w:numPr>
          <w:ilvl w:val="0"/>
          <w:numId w:val="2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Examinarea pacientului cu arsuri (dacă există)</w:t>
      </w:r>
    </w:p>
    <w:p w:rsidR="00EF4C46" w:rsidRDefault="00EF4C46" w:rsidP="005F094E">
      <w:pPr>
        <w:numPr>
          <w:ilvl w:val="0"/>
          <w:numId w:val="2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Stabilirea planului de tratament</w:t>
      </w:r>
    </w:p>
    <w:p w:rsidR="00EF4C46" w:rsidRDefault="00EF4C46" w:rsidP="005F094E">
      <w:pPr>
        <w:numPr>
          <w:ilvl w:val="0"/>
          <w:numId w:val="2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Participarea la primirea pacienţilor în secţie şi efectuarea unor manopere (anestezie, extracţie, pansament)</w:t>
      </w: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 i b l i o g r a f i e</w:t>
      </w:r>
    </w:p>
    <w:p w:rsidR="00EF4C46" w:rsidRDefault="00EF4C46" w:rsidP="005F094E">
      <w:pPr>
        <w:numPr>
          <w:ilvl w:val="0"/>
          <w:numId w:val="2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2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>Bucureşti :Edituramedicală, 2003.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>Elaborarea metodică N 12</w:t>
      </w:r>
    </w:p>
    <w:p w:rsidR="00EF4C46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TEMA: Complicaţiile traumei faciale.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 complicaţiile </w:t>
      </w:r>
    </w:p>
    <w:p w:rsidR="00EF4C46" w:rsidRDefault="00EF4C46" w:rsidP="00EF4C46">
      <w:pPr>
        <w:spacing w:after="0" w:line="240" w:lineRule="auto"/>
        <w:ind w:left="180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imediate şi secundare în leziunile părţilor moi, fracturile de mandibulă şi a masivului facial, examinează bolnavi cu complicaţii, notează în fişa stomatologică. Participă la primirea pacienţilor şi notează în registru lucrul efectuat.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Complicaţii imediate: asfixia, hemoragia, şocul traumatic şi hemoragic, comoţia cerebrală, edemul cerebral.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Asfixia: etiopatogenia, simptome, diagnostic, tratament, profilaxie.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Hemoragia: etiopatogenie, simptome, diagnostic, metode de combatere, profilaxie.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Comoţia cerebrală: simptome, diagnostic, tratament.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Şocul traumatic şi hipo</w:t>
      </w:r>
      <w:r w:rsidRPr="00790852">
        <w:rPr>
          <w:rFonts w:ascii="Times New Roman" w:hAnsi="Times New Roman" w:cs="Times New Roman"/>
          <w:sz w:val="28"/>
          <w:szCs w:val="28"/>
          <w:lang w:val="en-US"/>
        </w:rPr>
        <w:t>volemic</w:t>
      </w:r>
      <w:r>
        <w:rPr>
          <w:rFonts w:ascii="Times New Roman" w:hAnsi="Times New Roman" w:cs="Times New Roman"/>
          <w:sz w:val="28"/>
          <w:szCs w:val="28"/>
          <w:lang w:val="ro-RO"/>
        </w:rPr>
        <w:t>: etiologie, simptome, tratament..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Complicaţii  secundare ale traumei faciale.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Complicaţii  tardive ale traumei faciale.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>: diagnosticarea complicaţiei, descrierea acordării primului ajutor în asfixii şi şoc traumatic.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Default="00EF4C46" w:rsidP="005F094E">
      <w:pPr>
        <w:numPr>
          <w:ilvl w:val="0"/>
          <w:numId w:val="2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 Materialele cursurilor.</w:t>
      </w:r>
    </w:p>
    <w:p w:rsidR="00EF4C46" w:rsidRDefault="00EF4C46" w:rsidP="005F094E">
      <w:pPr>
        <w:numPr>
          <w:ilvl w:val="0"/>
          <w:numId w:val="2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Bucureşti :Edituramedicală, 2003. 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>Elaborarea metodică N 13( anul IV, semestrul VII)</w:t>
      </w:r>
    </w:p>
    <w:p w:rsidR="00EF4C46" w:rsidRPr="00E32D53" w:rsidRDefault="00EF4C46" w:rsidP="00E32D53">
      <w:pPr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TEMA:</w:t>
      </w: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Leziunile traumatice şi inflamatorii a articulaţiei  temoporo-mandibulare. Osteoartroza şi sindromul disfuncţiei dureroase a ATM. Anchiloza şi constricţia mandibulei</w:t>
      </w:r>
    </w:p>
    <w:p w:rsidR="00EF4C46" w:rsidRPr="00E32D53" w:rsidRDefault="00EF4C46" w:rsidP="00E32D53">
      <w:pPr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Locul lucrării</w:t>
      </w: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>: Ambulator.</w:t>
      </w:r>
    </w:p>
    <w:p w:rsidR="00EF4C46" w:rsidRPr="00E32D53" w:rsidRDefault="00EF4C46" w:rsidP="00E32D53">
      <w:pPr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Scopul lucrării</w:t>
      </w: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: În cadrul lucrării practice studenţii însuşesc etiologia, </w:t>
      </w:r>
    </w:p>
    <w:p w:rsidR="00EF4C46" w:rsidRPr="00E32D53" w:rsidRDefault="00EF4C46" w:rsidP="00E32D53">
      <w:pPr>
        <w:spacing w:after="0" w:line="240" w:lineRule="auto"/>
        <w:ind w:left="851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>clasificarea, tabloul clinic, metode de tratament ale luxaţiilor temporomandibulare, efectuează tratament pe mulaje, examinează bolnavi cu luxaţii acute  sau recidivante, completează fişele stomatologice, participă la primirea pacienţilor şi înregistrarea lor.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Planul lucrării:</w:t>
      </w: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1. Discuţia la temă – 30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                        2. Demonstrarea pacienţilor tematici – 30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                        3. Primirea pacienţilor – 205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                        4.Încheiere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Anatomia  topografică  şi  funcţiile   ATM. Clasificarea afecţiunilor  şi leziunilor ATM.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Contuziile articulaţiei temporo-mandibulare: etiologie, simptome, diagnostic,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Luxaţii acute anterioare, posterioare, laterale ATM: etiologie, simptome, diagnostic,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Luxaţii recidivante (etiologie, simptome, tratament conservativ şi chirurgical).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Procese inflamatorii ale articulaţiei ATM (artrite temporo-mandibulare).  Date generale, clasificare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Artrite nespecifice acute: date generale, clasificare, citopatogenie, anatomia patologică, simptomatologie, evoluţie, complicaţii, diagnostic,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Artrite cronice: date generale, clasificare , citopatogenie,  anatomia patologică,  simptomatologie,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Artritele  specifice (ginococice, reumatice, artralgii simple, sifilitice, tuberculoză, actinomicotică.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Osteoartroza temporo-mandibulară: date  generale, etiopatogenie, anatomie  patologică, simptomatologie, diagnostic,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Anchiloza temporo-mandibular</w:t>
      </w:r>
      <w:r w:rsidRPr="00790852">
        <w:rPr>
          <w:rFonts w:ascii="Times New Roman" w:hAnsi="Times New Roman" w:cs="Times New Roman"/>
          <w:sz w:val="24"/>
          <w:szCs w:val="24"/>
          <w:lang w:val="en-US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: date generale, etiopatogenie, anatomie  patologică, simptomatologie diagnostic,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Constricţia mandibulei: date generale, clasificare, citopatogenie, anatomie patologică, simptomatologie,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Sindromul disfuncţiei  dureroase temporo-mandibulare: date generale, clasificare, citopatogenie, anatomia  patologică, simptomatologie, tratament.</w:t>
      </w:r>
    </w:p>
    <w:p w:rsidR="00EF4C46" w:rsidRDefault="00EF4C46" w:rsidP="00EF4C46">
      <w:pPr>
        <w:pStyle w:val="Heading1"/>
        <w:ind w:left="-90" w:right="256"/>
        <w:jc w:val="left"/>
        <w:rPr>
          <w:szCs w:val="28"/>
        </w:rPr>
      </w:pPr>
      <w:r>
        <w:rPr>
          <w:szCs w:val="28"/>
        </w:rPr>
        <w:t>Manopere practice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Examinarea pacientului cu disfuncţie ATM dureroasă sau cu constricţie de mandibulă,trismus.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Alcătuirea planului de tratament a pacientului cu patologia dată.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Efectuarea unei anestezii şi participarea la operaţii de extracţie sau altele, ca asistent.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Examinarea pacientului cu patologie a articulaţiei temporo-mandibulare.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Alcătuirea planului de tratament.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Reducerea luxaţiei după Hipocrate şi V. Popescu</w:t>
      </w:r>
    </w:p>
    <w:p w:rsidR="00EF4C46" w:rsidRDefault="00EF4C46" w:rsidP="00EF4C46">
      <w:pPr>
        <w:pStyle w:val="Heading1"/>
        <w:ind w:left="-90" w:right="256"/>
        <w:rPr>
          <w:sz w:val="24"/>
          <w:szCs w:val="24"/>
        </w:rPr>
      </w:pPr>
      <w:r>
        <w:rPr>
          <w:sz w:val="24"/>
          <w:szCs w:val="24"/>
        </w:rPr>
        <w:t>BIBLIOGRAFIE</w:t>
      </w:r>
    </w:p>
    <w:p w:rsidR="00EF4C46" w:rsidRDefault="00EF4C46" w:rsidP="005F094E">
      <w:pPr>
        <w:numPr>
          <w:ilvl w:val="0"/>
          <w:numId w:val="3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3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Burlibaşa, C.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Bucureşti :Edituramedicală, 2003. </w:t>
      </w:r>
    </w:p>
    <w:p w:rsidR="00EF4C46" w:rsidRPr="00E32D53" w:rsidRDefault="00EF4C46" w:rsidP="00EF4C46">
      <w:pPr>
        <w:pStyle w:val="Title"/>
        <w:ind w:left="-90" w:right="256"/>
        <w:rPr>
          <w:sz w:val="26"/>
          <w:szCs w:val="26"/>
        </w:rPr>
      </w:pPr>
      <w:r w:rsidRPr="00E32D53">
        <w:rPr>
          <w:sz w:val="26"/>
          <w:szCs w:val="26"/>
        </w:rPr>
        <w:lastRenderedPageBreak/>
        <w:t>Elaborarea metodică  N 14 ( anul IV, semestrul VII )</w:t>
      </w:r>
    </w:p>
    <w:p w:rsidR="00EF4C46" w:rsidRPr="00E32D53" w:rsidRDefault="00EF4C46" w:rsidP="00E32D53">
      <w:pPr>
        <w:spacing w:after="0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Tema 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it-IT"/>
        </w:rPr>
        <w:t>: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Afecţiunile şi leziunile nervilor feţii: etiopatogenie, simptomatologie, </w:t>
      </w:r>
    </w:p>
    <w:p w:rsidR="00EF4C46" w:rsidRPr="00E32D53" w:rsidRDefault="00EF4C46" w:rsidP="00E32D53">
      <w:pPr>
        <w:spacing w:after="0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evoluţie, diagnostic, tratament, prognostic. </w:t>
      </w:r>
    </w:p>
    <w:p w:rsidR="00EF4C46" w:rsidRPr="00E32D53" w:rsidRDefault="00EF4C46" w:rsidP="00E32D53">
      <w:pPr>
        <w:spacing w:after="0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Locul lucrării 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it-IT"/>
        </w:rPr>
        <w:t>:   Ambulator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EF4C46" w:rsidRPr="00E32D53" w:rsidRDefault="00EF4C46" w:rsidP="00E32D53">
      <w:pPr>
        <w:pStyle w:val="Title"/>
        <w:ind w:left="-567" w:right="256"/>
        <w:jc w:val="both"/>
        <w:rPr>
          <w:sz w:val="24"/>
          <w:szCs w:val="24"/>
        </w:rPr>
      </w:pPr>
      <w:r w:rsidRPr="00E32D53">
        <w:rPr>
          <w:sz w:val="24"/>
          <w:szCs w:val="24"/>
          <w:u w:val="single"/>
        </w:rPr>
        <w:t xml:space="preserve">Scopul lucrării </w:t>
      </w:r>
      <w:r w:rsidRPr="00E32D53">
        <w:rPr>
          <w:sz w:val="24"/>
          <w:szCs w:val="24"/>
        </w:rPr>
        <w:t xml:space="preserve">: Investigaţia bolnavilor cu patologia dată. Stabilirea </w:t>
      </w:r>
    </w:p>
    <w:p w:rsidR="00EF4C46" w:rsidRPr="00E32D53" w:rsidRDefault="00EF4C46" w:rsidP="00E32D53">
      <w:pPr>
        <w:pStyle w:val="Title"/>
        <w:ind w:left="709" w:right="256"/>
        <w:jc w:val="both"/>
        <w:rPr>
          <w:sz w:val="24"/>
          <w:szCs w:val="24"/>
        </w:rPr>
      </w:pPr>
      <w:r w:rsidRPr="00E32D53">
        <w:rPr>
          <w:sz w:val="24"/>
          <w:szCs w:val="24"/>
        </w:rPr>
        <w:t xml:space="preserve">diagnosticului şi alcătuirea planului de tratament. Practic participă la primirea pacienților şi înregistrarea lor în caiete.   </w:t>
      </w:r>
    </w:p>
    <w:p w:rsidR="00EF4C46" w:rsidRPr="00E32D53" w:rsidRDefault="00EF4C46" w:rsidP="00EF4C46">
      <w:pPr>
        <w:pStyle w:val="Title"/>
        <w:ind w:left="-90" w:right="256"/>
        <w:jc w:val="both"/>
        <w:rPr>
          <w:sz w:val="24"/>
          <w:szCs w:val="24"/>
        </w:rPr>
      </w:pPr>
      <w:r w:rsidRPr="00E32D53">
        <w:rPr>
          <w:sz w:val="24"/>
          <w:szCs w:val="24"/>
          <w:u w:val="single"/>
        </w:rPr>
        <w:t>Planul lucrării</w:t>
      </w:r>
      <w:r w:rsidRPr="00E32D53">
        <w:rPr>
          <w:sz w:val="24"/>
          <w:szCs w:val="24"/>
        </w:rPr>
        <w:t xml:space="preserve"> :  1. Discuţia la temă – 30 min.</w:t>
      </w:r>
    </w:p>
    <w:p w:rsidR="00EF4C46" w:rsidRPr="00E32D53" w:rsidRDefault="00EF4C46" w:rsidP="00EF4C46">
      <w:pPr>
        <w:pStyle w:val="Title"/>
        <w:ind w:left="-90" w:right="256"/>
        <w:jc w:val="both"/>
        <w:rPr>
          <w:sz w:val="24"/>
          <w:szCs w:val="24"/>
        </w:rPr>
      </w:pPr>
      <w:r w:rsidRPr="00E32D53">
        <w:rPr>
          <w:sz w:val="24"/>
          <w:szCs w:val="24"/>
        </w:rPr>
        <w:t xml:space="preserve">                            2. Demonstrarea  pacienţilor – 30 min.</w:t>
      </w:r>
    </w:p>
    <w:p w:rsidR="00EF4C46" w:rsidRPr="00E32D53" w:rsidRDefault="00EF4C46" w:rsidP="00EF4C46">
      <w:pPr>
        <w:pStyle w:val="Title"/>
        <w:ind w:left="-90" w:right="256"/>
        <w:jc w:val="both"/>
        <w:rPr>
          <w:sz w:val="24"/>
          <w:szCs w:val="24"/>
        </w:rPr>
      </w:pPr>
      <w:r w:rsidRPr="00E32D53">
        <w:rPr>
          <w:sz w:val="24"/>
          <w:szCs w:val="24"/>
        </w:rPr>
        <w:t xml:space="preserve">                            3. Primirea pacienţilor – 25 min.</w:t>
      </w:r>
    </w:p>
    <w:p w:rsidR="00EF4C46" w:rsidRPr="00E32D53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                         4. Încheiere – 5 min.</w:t>
      </w:r>
    </w:p>
    <w:p w:rsidR="00EF4C46" w:rsidRPr="00E32D53" w:rsidRDefault="00EF4C46" w:rsidP="00EF4C46">
      <w:pPr>
        <w:pStyle w:val="Title"/>
        <w:tabs>
          <w:tab w:val="left" w:pos="0"/>
        </w:tabs>
        <w:ind w:left="360" w:right="256"/>
        <w:rPr>
          <w:sz w:val="26"/>
          <w:szCs w:val="26"/>
          <w:u w:val="single"/>
        </w:rPr>
      </w:pPr>
      <w:r w:rsidRPr="00E32D53">
        <w:rPr>
          <w:sz w:val="26"/>
          <w:szCs w:val="26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Anatomia topografică  a n. trigemen, a n. facial și a  n. glosofaringian.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 generale privind  afecţiunilor şi leziunilor  nervilor   feţii: frecvenţa, clasificarea.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Nevralgia trigermenului,  esenţiale şi  simptomatologică (de  geneză centrală şi periferică): etiologie, patologie,evoluţie, diagnostic pozitiv şi diferenţial.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Metode de tratament al  nevralgiilor  n. trigemen:</w:t>
      </w:r>
    </w:p>
    <w:p w:rsidR="00EF4C46" w:rsidRDefault="00EF4C46" w:rsidP="00E32D5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567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metode  conservatoare</w:t>
      </w:r>
    </w:p>
    <w:p w:rsidR="00EF4C46" w:rsidRDefault="00EF4C46" w:rsidP="00E32D5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567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metode fizioterapeutice</w:t>
      </w:r>
    </w:p>
    <w:p w:rsidR="00EF4C46" w:rsidRDefault="00EF4C46" w:rsidP="00E32D5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567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blocajul chimic</w:t>
      </w:r>
    </w:p>
    <w:p w:rsidR="00EF4C46" w:rsidRDefault="00EF4C46" w:rsidP="00E32D5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567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metode chirurgicale</w:t>
      </w:r>
    </w:p>
    <w:p w:rsidR="00EF4C46" w:rsidRDefault="00EF4C46" w:rsidP="00E32D5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567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metoda după I.Munteanu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Nevrita n.trigemen:  etiologie (traumatisme, infecţii, toxicoze şi stări alergice) simptomatologie şi  tratament.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Nevrita  n.facial: etiologie, simptomatologie, evoluţie, diagnostic, tratament prognostic.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Leziunile traumatice ale faciatului, fără sau cu întreruperea continuităţii nervului:  simptomatologie, evoluţie, diagnostic, tratament chirurgical şi conservator.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Tratamentul  chirurgical  al paraliziei muşchilor pieloşi (mimici).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Nevralgia facialului, frecvenţa,  etiologie, simptomatologie, diagnostic, tratament.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Nevralgia (nevrita) glosofaringianului: frecvenţa,  etiologie, simptomatologie,  diagnostic, tratament prognostic.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Nevralgia ganglionului sfenoplatin (sindromul Sluder), date generale, etiologie, patogenie, simptomatologie,  tratament.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Nevralgia laringelui  superior.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Glosodinia: etiologie, simptomatologie,  diagnostic,  tratament.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Nevrita şi leziunile traumatice fără sau cu întreruperea   conţinutului  nervului.</w:t>
      </w:r>
    </w:p>
    <w:p w:rsidR="00EF4C46" w:rsidRDefault="00EF4C46" w:rsidP="00EF4C46">
      <w:pPr>
        <w:spacing w:after="0"/>
        <w:ind w:left="-90" w:right="256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Manopere practice</w:t>
      </w:r>
    </w:p>
    <w:p w:rsidR="00EF4C46" w:rsidRDefault="00EF4C46" w:rsidP="005F094E">
      <w:pPr>
        <w:numPr>
          <w:ilvl w:val="0"/>
          <w:numId w:val="35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Examinarea pacientului cu leziunea nervilor (neurolgie, pareze, neurite, neuroalveolite).</w:t>
      </w:r>
    </w:p>
    <w:p w:rsidR="00EF4C46" w:rsidRDefault="00EF4C46" w:rsidP="005F094E">
      <w:pPr>
        <w:numPr>
          <w:ilvl w:val="0"/>
          <w:numId w:val="35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Alcătuirea planului de tratament şi efectuarea unei proceduri (blocadă, aplicaţii de medicamente etc.).</w:t>
      </w:r>
    </w:p>
    <w:p w:rsidR="00EF4C46" w:rsidRDefault="00EF4C46" w:rsidP="00EF4C46">
      <w:pPr>
        <w:pStyle w:val="Heading1"/>
        <w:ind w:left="-90" w:right="256"/>
        <w:rPr>
          <w:sz w:val="20"/>
        </w:rPr>
      </w:pPr>
      <w:r>
        <w:rPr>
          <w:sz w:val="20"/>
        </w:rPr>
        <w:t>B i b l i o g r a f i e</w:t>
      </w:r>
    </w:p>
    <w:p w:rsidR="00AC18FF" w:rsidRDefault="00EF4C46" w:rsidP="005F094E">
      <w:pPr>
        <w:numPr>
          <w:ilvl w:val="0"/>
          <w:numId w:val="3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F14E29" w:rsidRPr="0096570B" w:rsidRDefault="00EF4C46" w:rsidP="005F094E">
      <w:pPr>
        <w:numPr>
          <w:ilvl w:val="0"/>
          <w:numId w:val="3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C18FF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 w:rsidRPr="00AC18FF"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 w:rsidRPr="00AC18FF">
        <w:rPr>
          <w:rFonts w:ascii="Times New Roman" w:hAnsi="Times New Roman" w:cs="Times New Roman"/>
          <w:sz w:val="20"/>
          <w:szCs w:val="20"/>
          <w:lang w:val="en-US"/>
        </w:rPr>
        <w:t>Bucureşti :Edituramedicală, 2003.</w:t>
      </w:r>
    </w:p>
    <w:sectPr w:rsidR="00F14E29" w:rsidRPr="0096570B" w:rsidSect="00E32D53">
      <w:headerReference w:type="default" r:id="rId7"/>
      <w:pgSz w:w="12240" w:h="15840"/>
      <w:pgMar w:top="772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43" w:rsidRDefault="00BB6643" w:rsidP="00E32D53">
      <w:pPr>
        <w:spacing w:after="0" w:line="240" w:lineRule="auto"/>
      </w:pPr>
      <w:r>
        <w:separator/>
      </w:r>
    </w:p>
  </w:endnote>
  <w:endnote w:type="continuationSeparator" w:id="0">
    <w:p w:rsidR="00BB6643" w:rsidRDefault="00BB6643" w:rsidP="00E3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43" w:rsidRDefault="00BB6643" w:rsidP="00E32D53">
      <w:pPr>
        <w:spacing w:after="0" w:line="240" w:lineRule="auto"/>
      </w:pPr>
      <w:r>
        <w:separator/>
      </w:r>
    </w:p>
  </w:footnote>
  <w:footnote w:type="continuationSeparator" w:id="0">
    <w:p w:rsidR="00BB6643" w:rsidRDefault="00BB6643" w:rsidP="00E3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3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9"/>
      <w:gridCol w:w="7713"/>
      <w:gridCol w:w="741"/>
      <w:gridCol w:w="1040"/>
    </w:tblGrid>
    <w:tr w:rsidR="00E32D53" w:rsidRPr="00E97607" w:rsidTr="00E32D53">
      <w:trPr>
        <w:cantSplit/>
        <w:trHeight w:val="580"/>
        <w:tblHeader/>
      </w:trPr>
      <w:tc>
        <w:tcPr>
          <w:tcW w:w="1179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E32D53" w:rsidRPr="00E97607" w:rsidRDefault="00BB6643" w:rsidP="00C83813">
          <w:pPr>
            <w:pStyle w:val="Header"/>
          </w:pPr>
          <w:r>
            <w:rPr>
              <w:noProof/>
              <w:lang w:eastAsia="ru-RU"/>
            </w:rPr>
            <w:pict>
              <v:rect id="_x0000_s2049" style="position:absolute;margin-left:-50.85pt;margin-top:0;width:533.55pt;height:759.1pt;z-index:251658240" o:allowincell="f" filled="f"/>
            </w:pict>
          </w:r>
          <w:r w:rsidR="00E32D53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2D53" w:rsidRPr="00591485" w:rsidRDefault="00E32D53" w:rsidP="00C83813">
          <w:pPr>
            <w:pStyle w:val="Titolo1Intestazione"/>
            <w:rPr>
              <w:rFonts w:ascii="Times New Roman" w:hAnsi="Times New Roman"/>
              <w:sz w:val="20"/>
            </w:rPr>
          </w:pPr>
          <w:r w:rsidRPr="00591485">
            <w:rPr>
              <w:rFonts w:ascii="Times New Roman" w:hAnsi="Times New Roman"/>
              <w:sz w:val="22"/>
              <w:szCs w:val="22"/>
              <w:lang w:val="fr-FR"/>
            </w:rPr>
            <w:t>Catedra DE chirurgie oro-maxilo-facialĂ și implantologie oralĂ „arsenie guțan”</w:t>
          </w:r>
        </w:p>
      </w:tc>
      <w:tc>
        <w:tcPr>
          <w:tcW w:w="74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32D53" w:rsidRPr="00E97607" w:rsidRDefault="00E32D53" w:rsidP="00C8381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4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32D53" w:rsidRPr="00E97607" w:rsidRDefault="00E32D53" w:rsidP="00C83813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E32D53" w:rsidRPr="00E97607" w:rsidTr="00E32D53">
      <w:trPr>
        <w:cantSplit/>
        <w:trHeight w:val="203"/>
        <w:tblHeader/>
      </w:trPr>
      <w:tc>
        <w:tcPr>
          <w:tcW w:w="1179" w:type="dxa"/>
          <w:vMerge/>
          <w:tcBorders>
            <w:right w:val="single" w:sz="4" w:space="0" w:color="auto"/>
          </w:tcBorders>
          <w:vAlign w:val="center"/>
        </w:tcPr>
        <w:p w:rsidR="00E32D53" w:rsidRDefault="00E32D53" w:rsidP="00C83813">
          <w:pPr>
            <w:pStyle w:val="Header"/>
            <w:rPr>
              <w:noProof/>
            </w:rPr>
          </w:pPr>
        </w:p>
      </w:tc>
      <w:tc>
        <w:tcPr>
          <w:tcW w:w="771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32D53" w:rsidRDefault="00E32D53" w:rsidP="00C8381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2D53" w:rsidRPr="002D07D4" w:rsidRDefault="00E32D53" w:rsidP="00C83813">
          <w:pPr>
            <w:pStyle w:val="Header"/>
            <w:rPr>
              <w:rStyle w:val="PageNumber"/>
              <w:lang w:val="ro-RO"/>
            </w:rPr>
          </w:pPr>
          <w:r w:rsidRPr="002D07D4">
            <w:rPr>
              <w:rStyle w:val="PageNumber"/>
            </w:rPr>
            <w:t>DATA:</w:t>
          </w:r>
        </w:p>
      </w:tc>
      <w:tc>
        <w:tcPr>
          <w:tcW w:w="10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2D53" w:rsidRDefault="00E32D53" w:rsidP="00C83813">
          <w:pPr>
            <w:pStyle w:val="Revisione"/>
            <w:rPr>
              <w:b w:val="0"/>
              <w:sz w:val="24"/>
            </w:rPr>
          </w:pPr>
        </w:p>
      </w:tc>
    </w:tr>
    <w:tr w:rsidR="00E32D53" w:rsidRPr="00E97607" w:rsidTr="00E32D53">
      <w:trPr>
        <w:cantSplit/>
        <w:trHeight w:val="313"/>
        <w:tblHeader/>
      </w:trPr>
      <w:tc>
        <w:tcPr>
          <w:tcW w:w="1179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E32D53" w:rsidRDefault="00E32D53" w:rsidP="00C83813">
          <w:pPr>
            <w:pStyle w:val="Header"/>
            <w:rPr>
              <w:noProof/>
            </w:rPr>
          </w:pPr>
        </w:p>
      </w:tc>
      <w:tc>
        <w:tcPr>
          <w:tcW w:w="771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2D53" w:rsidRDefault="00E32D53" w:rsidP="00C8381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2D53" w:rsidRDefault="00E32D53" w:rsidP="00C8381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</w:t>
          </w:r>
        </w:p>
      </w:tc>
    </w:tr>
  </w:tbl>
  <w:p w:rsidR="00E32D53" w:rsidRPr="00E32D53" w:rsidRDefault="00E32D53" w:rsidP="00E32D53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FC3"/>
    <w:multiLevelType w:val="singleLevel"/>
    <w:tmpl w:val="B8B8FEF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" w15:restartNumberingAfterBreak="0">
    <w:nsid w:val="04BA008F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A77473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E00522"/>
    <w:multiLevelType w:val="hybridMultilevel"/>
    <w:tmpl w:val="9A28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0D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8527DA"/>
    <w:multiLevelType w:val="hybridMultilevel"/>
    <w:tmpl w:val="32DC7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C245F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892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F345EB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D34170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E4564B9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42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EE22C4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42B4883"/>
    <w:multiLevelType w:val="hybridMultilevel"/>
    <w:tmpl w:val="16B44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597961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BC6165F"/>
    <w:multiLevelType w:val="singleLevel"/>
    <w:tmpl w:val="CF546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C8D5C99"/>
    <w:multiLevelType w:val="hybridMultilevel"/>
    <w:tmpl w:val="4710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C46756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2564D85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34E72A7"/>
    <w:multiLevelType w:val="hybridMultilevel"/>
    <w:tmpl w:val="6A2E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07DAB"/>
    <w:multiLevelType w:val="singleLevel"/>
    <w:tmpl w:val="B978ADAA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22" w15:restartNumberingAfterBreak="0">
    <w:nsid w:val="34E57257"/>
    <w:multiLevelType w:val="hybridMultilevel"/>
    <w:tmpl w:val="A8344EC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5106D5A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AF1946"/>
    <w:multiLevelType w:val="hybridMultilevel"/>
    <w:tmpl w:val="9038273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7BD057C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D813C91"/>
    <w:multiLevelType w:val="singleLevel"/>
    <w:tmpl w:val="7092FB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41BD3053"/>
    <w:multiLevelType w:val="hybridMultilevel"/>
    <w:tmpl w:val="EC20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E682A"/>
    <w:multiLevelType w:val="hybridMultilevel"/>
    <w:tmpl w:val="ACAE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E6BD1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E0905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F2F0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227BB0"/>
    <w:multiLevelType w:val="hybridMultilevel"/>
    <w:tmpl w:val="D958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73C20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1B43BDE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1ED4AB8"/>
    <w:multiLevelType w:val="singleLevel"/>
    <w:tmpl w:val="872E7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541F7E70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5E74A88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72615F5"/>
    <w:multiLevelType w:val="hybridMultilevel"/>
    <w:tmpl w:val="7B0CECB6"/>
    <w:lvl w:ilvl="0" w:tplc="A36E6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2C7AE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B5355BB"/>
    <w:multiLevelType w:val="hybridMultilevel"/>
    <w:tmpl w:val="EEEEDE2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5B5B0C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B8E18D5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5BDA7990"/>
    <w:multiLevelType w:val="hybridMultilevel"/>
    <w:tmpl w:val="DA50B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850D1E"/>
    <w:multiLevelType w:val="hybridMultilevel"/>
    <w:tmpl w:val="752A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E089C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5E6E6D69"/>
    <w:multiLevelType w:val="hybridMultilevel"/>
    <w:tmpl w:val="546E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491"/>
    <w:multiLevelType w:val="hybridMultilevel"/>
    <w:tmpl w:val="BA04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D43D7"/>
    <w:multiLevelType w:val="singleLevel"/>
    <w:tmpl w:val="8A3C8B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62657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3161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64D51F3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65A488C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676C79EA"/>
    <w:multiLevelType w:val="hybridMultilevel"/>
    <w:tmpl w:val="BC42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10792E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B416788"/>
    <w:multiLevelType w:val="hybridMultilevel"/>
    <w:tmpl w:val="4798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4E5290"/>
    <w:multiLevelType w:val="hybridMultilevel"/>
    <w:tmpl w:val="5A40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B13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17B4DBD"/>
    <w:multiLevelType w:val="hybridMultilevel"/>
    <w:tmpl w:val="2AD8F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836B3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74D67B8E"/>
    <w:multiLevelType w:val="hybridMultilevel"/>
    <w:tmpl w:val="849C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9B1680"/>
    <w:multiLevelType w:val="hybridMultilevel"/>
    <w:tmpl w:val="C49C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DE10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67067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7798641E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7A636E1E"/>
    <w:multiLevelType w:val="hybridMultilevel"/>
    <w:tmpl w:val="693452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AA274A6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7" w15:restartNumberingAfterBreak="0">
    <w:nsid w:val="7C105629"/>
    <w:multiLevelType w:val="hybridMultilevel"/>
    <w:tmpl w:val="5798C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D5B5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7D8C4304"/>
    <w:multiLevelType w:val="hybridMultilevel"/>
    <w:tmpl w:val="439E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  <w:lvlOverride w:ilvl="0">
      <w:startOverride w:val="1"/>
    </w:lvlOverride>
  </w:num>
  <w:num w:numId="7">
    <w:abstractNumId w:val="48"/>
  </w:num>
  <w:num w:numId="8">
    <w:abstractNumId w:val="26"/>
    <w:lvlOverride w:ilvl="0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0"/>
    <w:lvlOverride w:ilvl="0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1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3"/>
    <w:lvlOverride w:ilvl="0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2"/>
    <w:lvlOverride w:ilvl="0">
      <w:startOverride w:val="1"/>
    </w:lvlOverride>
  </w:num>
  <w:num w:numId="2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9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18A"/>
    <w:rsid w:val="000A3ECF"/>
    <w:rsid w:val="000D2F66"/>
    <w:rsid w:val="002246A2"/>
    <w:rsid w:val="00381420"/>
    <w:rsid w:val="003871AB"/>
    <w:rsid w:val="004C1CAD"/>
    <w:rsid w:val="004F1981"/>
    <w:rsid w:val="0052578A"/>
    <w:rsid w:val="005F094E"/>
    <w:rsid w:val="00790852"/>
    <w:rsid w:val="00864921"/>
    <w:rsid w:val="00953D65"/>
    <w:rsid w:val="0096570B"/>
    <w:rsid w:val="009C51CA"/>
    <w:rsid w:val="00A1049A"/>
    <w:rsid w:val="00AC18FF"/>
    <w:rsid w:val="00BB6643"/>
    <w:rsid w:val="00C65581"/>
    <w:rsid w:val="00D15C29"/>
    <w:rsid w:val="00D6672C"/>
    <w:rsid w:val="00E32D53"/>
    <w:rsid w:val="00EB542D"/>
    <w:rsid w:val="00EC3913"/>
    <w:rsid w:val="00ED518A"/>
    <w:rsid w:val="00EF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25FF2E"/>
  <w15:docId w15:val="{F1F86689-5FFD-4DFD-8ED9-FDA75A4E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46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EF4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C46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Title">
    <w:name w:val="Title"/>
    <w:basedOn w:val="Normal"/>
    <w:link w:val="TitleChar"/>
    <w:qFormat/>
    <w:rsid w:val="00EF4C4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EF4C46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EF4C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2D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2D53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E32D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53"/>
    <w:rPr>
      <w:lang w:val="ru-RU"/>
    </w:rPr>
  </w:style>
  <w:style w:type="character" w:styleId="PageNumber">
    <w:name w:val="page number"/>
    <w:basedOn w:val="DefaultParagraphFont"/>
    <w:rsid w:val="00E32D53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32D53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E32D53"/>
    <w:pPr>
      <w:tabs>
        <w:tab w:val="clear" w:pos="4844"/>
        <w:tab w:val="clear" w:pos="9689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3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link w:val="NoSpacingChar"/>
    <w:uiPriority w:val="1"/>
    <w:qFormat/>
    <w:rsid w:val="002246A2"/>
    <w:pPr>
      <w:spacing w:after="0" w:line="240" w:lineRule="auto"/>
    </w:pPr>
    <w:rPr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246A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4243</Words>
  <Characters>24186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Gabriela</cp:lastModifiedBy>
  <cp:revision>14</cp:revision>
  <cp:lastPrinted>2020-09-01T05:48:00Z</cp:lastPrinted>
  <dcterms:created xsi:type="dcterms:W3CDTF">2018-09-07T03:01:00Z</dcterms:created>
  <dcterms:modified xsi:type="dcterms:W3CDTF">2021-09-01T05:00:00Z</dcterms:modified>
</cp:coreProperties>
</file>