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A856" w14:textId="4AEAF9A9" w:rsidR="00574A0B" w:rsidRDefault="00574A0B" w:rsidP="00B67D59">
      <w:pPr>
        <w:keepNext/>
        <w:tabs>
          <w:tab w:val="left" w:pos="567"/>
        </w:tabs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F37D69" w14:textId="332F06C6" w:rsidR="00574A0B" w:rsidRPr="00B67D59" w:rsidRDefault="00B67D59" w:rsidP="006C6894">
      <w:pPr>
        <w:keepNext/>
        <w:tabs>
          <w:tab w:val="left" w:pos="567"/>
        </w:tabs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B67D59">
        <w:rPr>
          <w:rFonts w:ascii="Times New Roman" w:hAnsi="Times New Roman"/>
          <w:b/>
          <w:bCs/>
          <w:sz w:val="28"/>
          <w:szCs w:val="28"/>
          <w:lang w:val="ro-RO"/>
        </w:rPr>
        <w:t xml:space="preserve">ВОПРОСЫ ДЛЯ ЭКЗАМЕНА </w:t>
      </w:r>
    </w:p>
    <w:p w14:paraId="270DD05C" w14:textId="77777777" w:rsidR="002F22F5" w:rsidRPr="005E31B9" w:rsidRDefault="002F22F5" w:rsidP="002F22F5">
      <w:pPr>
        <w:pStyle w:val="aa"/>
        <w:shd w:val="clear" w:color="auto" w:fill="FFFFFF"/>
        <w:spacing w:before="0" w:beforeAutospacing="0" w:after="0" w:afterAutospacing="0" w:line="276" w:lineRule="auto"/>
        <w:ind w:left="-426"/>
        <w:rPr>
          <w:rFonts w:ascii="Calibri" w:hAnsi="Calibri" w:cs="Calibri"/>
          <w:b/>
          <w:sz w:val="28"/>
          <w:szCs w:val="28"/>
          <w:lang w:val="ru-RU"/>
        </w:rPr>
      </w:pPr>
      <w:r w:rsidRPr="005E31B9">
        <w:rPr>
          <w:b/>
          <w:sz w:val="28"/>
          <w:szCs w:val="28"/>
          <w:lang w:val="ru-RU"/>
        </w:rPr>
        <w:t>Дисциплина</w:t>
      </w:r>
      <w:r w:rsidRPr="005E31B9">
        <w:rPr>
          <w:b/>
          <w:sz w:val="28"/>
          <w:szCs w:val="28"/>
          <w:lang w:val="ro-RO"/>
        </w:rPr>
        <w:t>: </w:t>
      </w:r>
      <w:r w:rsidRPr="005E31B9">
        <w:rPr>
          <w:sz w:val="28"/>
          <w:szCs w:val="28"/>
          <w:lang w:val="ro-RO"/>
        </w:rPr>
        <w:t>Травм</w:t>
      </w:r>
      <w:r w:rsidRPr="005E31B9">
        <w:rPr>
          <w:sz w:val="28"/>
          <w:szCs w:val="28"/>
          <w:lang w:val="ru-RU"/>
        </w:rPr>
        <w:t>ы</w:t>
      </w:r>
      <w:r w:rsidRPr="005E31B9">
        <w:rPr>
          <w:sz w:val="28"/>
          <w:szCs w:val="28"/>
          <w:lang w:val="ro-RO"/>
        </w:rPr>
        <w:t xml:space="preserve"> </w:t>
      </w:r>
      <w:r w:rsidRPr="005E31B9">
        <w:rPr>
          <w:sz w:val="28"/>
          <w:szCs w:val="28"/>
          <w:lang w:val="ru-RU"/>
        </w:rPr>
        <w:t>ЧЛО</w:t>
      </w:r>
    </w:p>
    <w:p w14:paraId="57FF2865" w14:textId="77777777" w:rsidR="002F22F5" w:rsidRPr="005E31B9" w:rsidRDefault="002F22F5" w:rsidP="002F22F5">
      <w:pPr>
        <w:pStyle w:val="aa"/>
        <w:shd w:val="clear" w:color="auto" w:fill="FFFFFF"/>
        <w:spacing w:before="0" w:beforeAutospacing="0" w:after="0" w:afterAutospacing="0" w:line="276" w:lineRule="auto"/>
        <w:ind w:left="-426" w:right="454"/>
        <w:jc w:val="both"/>
        <w:rPr>
          <w:b/>
          <w:bCs/>
          <w:i/>
          <w:iCs/>
          <w:sz w:val="28"/>
          <w:szCs w:val="28"/>
          <w:lang w:val="ru-RU"/>
        </w:rPr>
      </w:pPr>
      <w:r w:rsidRPr="005E31B9">
        <w:rPr>
          <w:b/>
          <w:sz w:val="28"/>
          <w:szCs w:val="28"/>
          <w:lang w:val="ru-RU"/>
        </w:rPr>
        <w:t>Тип дисциплины</w:t>
      </w:r>
      <w:r w:rsidRPr="005E31B9">
        <w:rPr>
          <w:b/>
          <w:sz w:val="28"/>
          <w:szCs w:val="28"/>
          <w:lang w:val="ro-RO"/>
        </w:rPr>
        <w:t>:</w:t>
      </w:r>
      <w:r w:rsidRPr="005E31B9">
        <w:rPr>
          <w:b/>
          <w:bCs/>
          <w:sz w:val="28"/>
          <w:szCs w:val="28"/>
          <w:lang w:val="ro-RO"/>
        </w:rPr>
        <w:t> </w:t>
      </w:r>
      <w:r w:rsidRPr="005E31B9">
        <w:rPr>
          <w:bCs/>
          <w:sz w:val="28"/>
          <w:szCs w:val="28"/>
          <w:lang w:val="ru-RU"/>
        </w:rPr>
        <w:t>Обязательная</w:t>
      </w:r>
    </w:p>
    <w:p w14:paraId="4CEA29E8" w14:textId="54F13F09" w:rsidR="00574A0B" w:rsidRDefault="002F22F5" w:rsidP="002F22F5">
      <w:pPr>
        <w:pStyle w:val="aa"/>
        <w:shd w:val="clear" w:color="auto" w:fill="FFFFFF"/>
        <w:spacing w:before="0" w:beforeAutospacing="0" w:after="0" w:afterAutospacing="0" w:line="276" w:lineRule="auto"/>
        <w:ind w:left="-426" w:right="454"/>
        <w:jc w:val="both"/>
        <w:rPr>
          <w:sz w:val="28"/>
          <w:szCs w:val="28"/>
          <w:lang w:val="ro-MD"/>
        </w:rPr>
      </w:pPr>
      <w:r>
        <w:rPr>
          <w:b/>
          <w:sz w:val="28"/>
          <w:szCs w:val="28"/>
          <w:lang w:val="ru-RU"/>
        </w:rPr>
        <w:t xml:space="preserve">Код дисциплины: </w:t>
      </w:r>
      <w:r w:rsidRPr="005E31B9">
        <w:rPr>
          <w:sz w:val="28"/>
          <w:szCs w:val="28"/>
        </w:rPr>
        <w:t>S</w:t>
      </w:r>
      <w:r w:rsidRPr="005E31B9">
        <w:rPr>
          <w:sz w:val="28"/>
          <w:szCs w:val="28"/>
          <w:lang w:val="ru-RU"/>
        </w:rPr>
        <w:t>.07.</w:t>
      </w:r>
      <w:r w:rsidRPr="005E31B9">
        <w:rPr>
          <w:sz w:val="28"/>
          <w:szCs w:val="28"/>
        </w:rPr>
        <w:t>O</w:t>
      </w:r>
      <w:r w:rsidRPr="005E31B9">
        <w:rPr>
          <w:sz w:val="28"/>
          <w:szCs w:val="28"/>
          <w:lang w:val="ru-RU"/>
        </w:rPr>
        <w:t>.0</w:t>
      </w:r>
      <w:r>
        <w:rPr>
          <w:sz w:val="28"/>
          <w:szCs w:val="28"/>
          <w:lang w:val="ro-MD"/>
        </w:rPr>
        <w:t>6</w:t>
      </w:r>
      <w:r w:rsidR="00292EFE">
        <w:rPr>
          <w:sz w:val="28"/>
          <w:szCs w:val="28"/>
          <w:lang w:val="ro-MD"/>
        </w:rPr>
        <w:t>6</w:t>
      </w:r>
    </w:p>
    <w:p w14:paraId="1CE2D726" w14:textId="77777777" w:rsidR="002F22F5" w:rsidRPr="002F22F5" w:rsidRDefault="002F22F5" w:rsidP="002F22F5">
      <w:pPr>
        <w:pStyle w:val="aa"/>
        <w:shd w:val="clear" w:color="auto" w:fill="FFFFFF"/>
        <w:spacing w:before="0" w:beforeAutospacing="0" w:after="0" w:afterAutospacing="0" w:line="276" w:lineRule="auto"/>
        <w:ind w:left="-426" w:right="454"/>
        <w:jc w:val="both"/>
        <w:rPr>
          <w:b/>
          <w:bCs/>
          <w:i/>
          <w:iCs/>
          <w:sz w:val="28"/>
          <w:szCs w:val="28"/>
          <w:lang w:val="ro-MD"/>
        </w:rPr>
      </w:pPr>
    </w:p>
    <w:p w14:paraId="2FDF0596" w14:textId="68EBAD86" w:rsidR="002F22F5" w:rsidRPr="008937D3" w:rsidRDefault="002F22F5" w:rsidP="002F22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hAnsi="Times New Roman" w:cs="Times New Roman"/>
          <w:sz w:val="26"/>
          <w:szCs w:val="26"/>
          <w:lang w:val="ru-RU"/>
        </w:rPr>
        <w:t>Травма. Определение, примеры. Общие данные анатомии мягких тканей и челюстей.</w:t>
      </w:r>
    </w:p>
    <w:p w14:paraId="069FBB66" w14:textId="77777777" w:rsidR="002F22F5" w:rsidRPr="008937D3" w:rsidRDefault="002F22F5" w:rsidP="002F22F5">
      <w:pPr>
        <w:pStyle w:val="a3"/>
        <w:numPr>
          <w:ilvl w:val="0"/>
          <w:numId w:val="4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937D3">
        <w:rPr>
          <w:rFonts w:ascii="Times New Roman" w:hAnsi="Times New Roman" w:cs="Times New Roman"/>
          <w:sz w:val="26"/>
          <w:szCs w:val="26"/>
          <w:lang w:val="ro-RO"/>
        </w:rPr>
        <w:t>Принципы классификации травм</w:t>
      </w:r>
      <w:r w:rsidRPr="008937D3">
        <w:rPr>
          <w:rFonts w:ascii="Times New Roman" w:hAnsi="Times New Roman" w:cs="Times New Roman"/>
          <w:sz w:val="26"/>
          <w:szCs w:val="26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ЧЛО.</w:t>
      </w:r>
    </w:p>
    <w:p w14:paraId="70BD75EB" w14:textId="77777777" w:rsidR="002F22F5" w:rsidRPr="008937D3" w:rsidRDefault="002F22F5" w:rsidP="002F22F5">
      <w:pPr>
        <w:pStyle w:val="a3"/>
        <w:numPr>
          <w:ilvl w:val="0"/>
          <w:numId w:val="4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937D3">
        <w:rPr>
          <w:rFonts w:ascii="Times New Roman" w:hAnsi="Times New Roman" w:cs="Times New Roman"/>
          <w:sz w:val="26"/>
          <w:szCs w:val="26"/>
          <w:lang w:val="ro-RO"/>
        </w:rPr>
        <w:t>Частота</w:t>
      </w:r>
      <w:r w:rsidRPr="008937D3">
        <w:rPr>
          <w:rFonts w:ascii="Times New Roman" w:hAnsi="Times New Roman" w:cs="Times New Roman"/>
          <w:sz w:val="26"/>
          <w:szCs w:val="26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</w:t>
      </w:r>
      <w:r w:rsidRPr="008937D3">
        <w:rPr>
          <w:rFonts w:ascii="Times New Roman" w:hAnsi="Times New Roman" w:cs="Times New Roman"/>
          <w:sz w:val="26"/>
          <w:szCs w:val="26"/>
        </w:rPr>
        <w:t xml:space="preserve"> ЧЛО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3ED6656" w14:textId="77777777" w:rsidR="002F22F5" w:rsidRPr="008937D3" w:rsidRDefault="002F22F5" w:rsidP="002F22F5">
      <w:pPr>
        <w:pStyle w:val="a3"/>
        <w:numPr>
          <w:ilvl w:val="0"/>
          <w:numId w:val="4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937D3">
        <w:rPr>
          <w:rFonts w:ascii="Times New Roman" w:hAnsi="Times New Roman" w:cs="Times New Roman"/>
          <w:sz w:val="26"/>
          <w:szCs w:val="26"/>
          <w:lang w:val="ro-RO"/>
        </w:rPr>
        <w:t>Диагностика пациентов с травм</w:t>
      </w:r>
      <w:proofErr w:type="spellStart"/>
      <w:r w:rsidRPr="008937D3">
        <w:rPr>
          <w:rFonts w:ascii="Times New Roman" w:hAnsi="Times New Roman" w:cs="Times New Roman"/>
          <w:sz w:val="26"/>
          <w:szCs w:val="26"/>
          <w:lang w:val="ru-RU"/>
        </w:rPr>
        <w:t>ами</w:t>
      </w:r>
      <w:proofErr w:type="spellEnd"/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ЧЛО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346CCB91" w14:textId="62157DC4" w:rsidR="002F22F5" w:rsidRPr="008937D3" w:rsidRDefault="002F22F5" w:rsidP="002F22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hAnsi="Times New Roman" w:cs="Times New Roman"/>
          <w:sz w:val="26"/>
          <w:szCs w:val="26"/>
          <w:lang w:val="ro-RO"/>
        </w:rPr>
        <w:t>Основные формы и принципы организации медицинской помощи пострадавшим.</w:t>
      </w:r>
    </w:p>
    <w:p w14:paraId="10AC083A" w14:textId="77777777" w:rsidR="002F22F5" w:rsidRPr="008937D3" w:rsidRDefault="002F22F5" w:rsidP="002F22F5">
      <w:pPr>
        <w:pStyle w:val="a3"/>
        <w:numPr>
          <w:ilvl w:val="0"/>
          <w:numId w:val="4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937D3">
        <w:rPr>
          <w:rFonts w:ascii="Times New Roman" w:hAnsi="Times New Roman" w:cs="Times New Roman"/>
          <w:sz w:val="26"/>
          <w:szCs w:val="26"/>
          <w:lang w:val="ro-RO"/>
        </w:rPr>
        <w:t>Анатомические особенности мягких тканей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ЧЛО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 xml:space="preserve">. Этиология 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>и к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лассификация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 мягких тканей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ЧЛО</w:t>
      </w:r>
      <w:r w:rsidRPr="008937D3"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14:paraId="091BFC78" w14:textId="77777777" w:rsidR="007B2B50" w:rsidRPr="008937D3" w:rsidRDefault="007B2B50" w:rsidP="007B2B50">
      <w:pPr>
        <w:pStyle w:val="a3"/>
        <w:numPr>
          <w:ilvl w:val="0"/>
          <w:numId w:val="4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937D3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натомо-клинические особенности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 мягких тканей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ЧЛО.</w:t>
      </w:r>
    </w:p>
    <w:p w14:paraId="062045C5" w14:textId="77777777" w:rsidR="007B2B50" w:rsidRPr="008937D3" w:rsidRDefault="007B2B50" w:rsidP="007B2B50">
      <w:pPr>
        <w:pStyle w:val="a3"/>
        <w:numPr>
          <w:ilvl w:val="0"/>
          <w:numId w:val="4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937D3">
        <w:rPr>
          <w:rFonts w:ascii="Times New Roman" w:hAnsi="Times New Roman" w:cs="Times New Roman"/>
          <w:sz w:val="26"/>
          <w:szCs w:val="26"/>
          <w:lang w:val="ro-RO"/>
        </w:rPr>
        <w:t>Диагностика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 мягких тканей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ЧЛО.</w:t>
      </w:r>
    </w:p>
    <w:p w14:paraId="5E003BFC" w14:textId="77777777" w:rsidR="007B2B50" w:rsidRPr="008937D3" w:rsidRDefault="007B2B50" w:rsidP="007B2B50">
      <w:pPr>
        <w:pStyle w:val="a3"/>
        <w:numPr>
          <w:ilvl w:val="0"/>
          <w:numId w:val="4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937D3">
        <w:rPr>
          <w:rFonts w:ascii="Times New Roman" w:hAnsi="Times New Roman" w:cs="Times New Roman"/>
          <w:sz w:val="26"/>
          <w:szCs w:val="26"/>
          <w:lang w:val="ro-RO"/>
        </w:rPr>
        <w:t xml:space="preserve">Экстренное 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о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>снов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ное лечение травм мягких тканей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ЧЛО.</w:t>
      </w:r>
    </w:p>
    <w:p w14:paraId="6D86B43F" w14:textId="31421D40" w:rsidR="002F22F5" w:rsidRPr="008937D3" w:rsidRDefault="009A7B03" w:rsidP="002F22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hAnsi="Times New Roman" w:cs="Times New Roman"/>
          <w:sz w:val="26"/>
          <w:szCs w:val="26"/>
          <w:lang w:val="ru-RU"/>
        </w:rPr>
        <w:t>Последовательность процедур в первичной хирургической обработке ран ЧЛО.</w:t>
      </w:r>
    </w:p>
    <w:p w14:paraId="5068E149" w14:textId="3B02B2AC" w:rsidR="009A7B03" w:rsidRPr="008937D3" w:rsidRDefault="009A7B03" w:rsidP="002F22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hAnsi="Times New Roman" w:cs="Times New Roman"/>
          <w:sz w:val="26"/>
          <w:szCs w:val="26"/>
          <w:lang w:val="ru-RU"/>
        </w:rPr>
        <w:t>Обработка, перевязка и дренирование ран ЧЛО.</w:t>
      </w:r>
    </w:p>
    <w:p w14:paraId="718D551C" w14:textId="39EB3725" w:rsidR="00A53520" w:rsidRPr="008937D3" w:rsidRDefault="00A53520" w:rsidP="002F22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hAnsi="Times New Roman" w:cs="Times New Roman"/>
          <w:sz w:val="26"/>
          <w:szCs w:val="26"/>
          <w:lang w:val="ro-RO"/>
        </w:rPr>
        <w:t>Осложнения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(немедленные, вторичные, поздние)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 xml:space="preserve"> мягких тканей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ЧЛО.</w:t>
      </w:r>
    </w:p>
    <w:p w14:paraId="0FAF6B39" w14:textId="496B85D4" w:rsidR="00A53520" w:rsidRPr="008937D3" w:rsidRDefault="00A53520" w:rsidP="002F22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Функциональная морфология зубов и пародонта.</w:t>
      </w:r>
    </w:p>
    <w:p w14:paraId="3CF9EA16" w14:textId="6A617613" w:rsidR="00A53520" w:rsidRPr="008937D3" w:rsidRDefault="00A53520" w:rsidP="002F22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Общие данные о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>ах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 xml:space="preserve"> зубных и пародонтальных тканей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37FBB6F5" w14:textId="570B5993" w:rsidR="00A53520" w:rsidRPr="008937D3" w:rsidRDefault="00A53520" w:rsidP="002F22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Этиопатогенез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 зубных и пародонтальных тканей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66708095" w14:textId="77777777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Классификация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 зубных и пародонтальных тканей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 вывихи, переломы.</w:t>
      </w:r>
    </w:p>
    <w:p w14:paraId="30A97498" w14:textId="77777777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Травмы  </w:t>
      </w: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коронковой</w:t>
      </w:r>
      <w:proofErr w:type="spellEnd"/>
      <w:proofErr w:type="gramEnd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части зубов: клиника, 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иагностика,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0C660B6A" w14:textId="77777777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Травмы</w:t>
      </w:r>
      <w:r w:rsidRPr="008937D3">
        <w:rPr>
          <w:rFonts w:ascii="Times New Roman" w:hAnsi="Times New Roman" w:cs="Times New Roman"/>
          <w:sz w:val="26"/>
          <w:szCs w:val="26"/>
          <w:lang w:val="ro-MD"/>
        </w:rPr>
        <w:t xml:space="preserve">  корневой</w:t>
      </w:r>
      <w:proofErr w:type="gramEnd"/>
      <w:r w:rsidRPr="008937D3">
        <w:rPr>
          <w:rFonts w:ascii="Times New Roman" w:hAnsi="Times New Roman" w:cs="Times New Roman"/>
          <w:sz w:val="26"/>
          <w:szCs w:val="26"/>
          <w:lang w:val="ro-MD"/>
        </w:rPr>
        <w:t xml:space="preserve"> части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зубов: клиника, 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иагностика,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6BDB52D9" w14:textId="77777777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Травмы пародонта: клиника, 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иагностика,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78F323B4" w14:textId="77777777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Перелом альвеолярного отростка: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клиника, 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иагностика,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3B1A656B" w14:textId="7611E36F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Эволюция и осложнения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 зубных и пародонтальных тканей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1D54673E" w14:textId="5C070FB7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Общие данные о травмах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назо-этмоидального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комплекса</w:t>
      </w: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Статистика.</w:t>
      </w:r>
    </w:p>
    <w:p w14:paraId="4A097836" w14:textId="18D91BAA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Этиопатогенез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назо-этмоидального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комплекса</w:t>
      </w: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68557C6B" w14:textId="26547D7E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Классификация травм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назо-этмоидального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комплекса</w:t>
      </w: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3292F5AE" w14:textId="31B19244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Клиническая картина травм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назо-этмоидального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комплекса</w:t>
      </w: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AE7E1C3" w14:textId="0E1AC995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Диагностика травм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назо-этмоидального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комплекса</w:t>
      </w: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3CCCCF9B" w14:textId="14CE8B6D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Лечение: вправление и иммобилизация переломов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назо-этмоидального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комплекса</w:t>
      </w: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18453804" w14:textId="2E3D40DD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lastRenderedPageBreak/>
        <w:t xml:space="preserve">Медикаментозное лечение пациентов с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</w:t>
      </w:r>
      <w:proofErr w:type="spellStart"/>
      <w:r w:rsidRPr="008937D3">
        <w:rPr>
          <w:rFonts w:ascii="Times New Roman" w:hAnsi="Times New Roman" w:cs="Times New Roman"/>
          <w:sz w:val="26"/>
          <w:szCs w:val="26"/>
          <w:lang w:val="ru-RU"/>
        </w:rPr>
        <w:t>ами</w:t>
      </w:r>
      <w:proofErr w:type="spellEnd"/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назо-этмоидального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комплекса</w:t>
      </w: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3282A89A" w14:textId="396FBF54" w:rsidR="00A53520" w:rsidRPr="008937D3" w:rsidRDefault="00A53520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Эволюция и осложнения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травм</w:t>
      </w:r>
      <w:r w:rsidRPr="00893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назо-этмоидального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комплекса</w:t>
      </w: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08AAEE7F" w14:textId="6527428E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Общие сведения об анатомии скуловой кости. </w:t>
      </w: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Статистика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переломов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o-RO"/>
        </w:rPr>
        <w:t>скуло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</w:rPr>
        <w:t>вой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</w:rPr>
        <w:t>кости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11119BF" w14:textId="77777777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Этиопатогенез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переломов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o-RO"/>
        </w:rPr>
        <w:t>скуло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</w:rPr>
        <w:t>вой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</w:rPr>
        <w:t>кости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8157115" w14:textId="52BB8E56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Классификация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переломов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o-RO"/>
        </w:rPr>
        <w:t>скуло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</w:rPr>
        <w:t>вой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937D3">
        <w:rPr>
          <w:rFonts w:ascii="Times New Roman" w:hAnsi="Times New Roman" w:cs="Times New Roman"/>
          <w:bCs/>
          <w:iCs/>
          <w:sz w:val="26"/>
          <w:szCs w:val="26"/>
        </w:rPr>
        <w:t>кости</w:t>
      </w:r>
      <w:proofErr w:type="spellEnd"/>
      <w:r w:rsidRPr="008937D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99FEB0D" w14:textId="5F74A8C5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Клиническая картина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переломов 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o-RO"/>
        </w:rPr>
        <w:t>скуло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вой кости.</w:t>
      </w:r>
    </w:p>
    <w:p w14:paraId="47092E72" w14:textId="0798B087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Диагностика и дифференциальная диагностика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переломов 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o-RO"/>
        </w:rPr>
        <w:t>скуло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вой кости.</w:t>
      </w:r>
    </w:p>
    <w:p w14:paraId="4647AFF8" w14:textId="1FE59E2E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Лечение: вправление и иммобилизация переломов 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o-RO"/>
        </w:rPr>
        <w:t>скуло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вой кости.</w:t>
      </w:r>
    </w:p>
    <w:p w14:paraId="47368DCB" w14:textId="20B044E5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Хирургическое лечение: остеосинтез, устройства для фиксации отломков (шов металлической нитью, микропластинками и винтами).</w:t>
      </w:r>
    </w:p>
    <w:p w14:paraId="12EA7047" w14:textId="109E32C0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Медикаментозное лечение пациентов с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переломами 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o-RO"/>
        </w:rPr>
        <w:t>скуло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вой кости.</w:t>
      </w:r>
    </w:p>
    <w:p w14:paraId="68C7AD87" w14:textId="53BB3A53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Переломы 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o-RO"/>
        </w:rPr>
        <w:t>скуло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вой кости.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Клиническая картина, диагностика, лечение.</w:t>
      </w:r>
    </w:p>
    <w:p w14:paraId="7E385FAC" w14:textId="7EE7C640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Эволюция и осложнения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переломов 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o-RO"/>
        </w:rPr>
        <w:t>скуло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вой кости.</w:t>
      </w:r>
    </w:p>
    <w:p w14:paraId="44DD67CE" w14:textId="77777777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Этиопатогенез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классификация и механизм образования переломов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верхней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челюсти.</w:t>
      </w:r>
    </w:p>
    <w:p w14:paraId="7CE42A57" w14:textId="0A057441" w:rsidR="00626E4F" w:rsidRPr="008937D3" w:rsidRDefault="00626E4F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Частичные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верхней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челюсти: клиническая картина, диагностика, лечение.</w:t>
      </w:r>
    </w:p>
    <w:p w14:paraId="00BF472C" w14:textId="66CD31EE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Нижние горизонтальные переломы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верхней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 (Геринг, </w:t>
      </w:r>
      <w:r w:rsidRPr="008937D3">
        <w:rPr>
          <w:rFonts w:ascii="Times New Roman" w:eastAsia="Times New Roman" w:hAnsi="Times New Roman" w:cs="Times New Roman"/>
          <w:sz w:val="26"/>
          <w:szCs w:val="26"/>
          <w:lang w:eastAsia="ru-RU"/>
        </w:rPr>
        <w:t>Le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eastAsia="ru-RU"/>
        </w:rPr>
        <w:t>Fort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 - клиническая картина, диагностика, дифференциальная диагностика, экстренное и основное лечение.</w:t>
      </w:r>
    </w:p>
    <w:p w14:paraId="451A03F4" w14:textId="606420C2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hAnsi="Times New Roman" w:cs="Times New Roman"/>
          <w:bCs/>
          <w:sz w:val="26"/>
          <w:szCs w:val="26"/>
          <w:lang w:val="ru-RU"/>
        </w:rPr>
        <w:t>Средние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горизонтальные переломы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верхней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 (</w:t>
      </w:r>
      <w:r w:rsidRPr="008937D3">
        <w:rPr>
          <w:rFonts w:ascii="Times New Roman" w:eastAsia="Times New Roman" w:hAnsi="Times New Roman" w:cs="Times New Roman"/>
          <w:sz w:val="26"/>
          <w:szCs w:val="26"/>
          <w:lang w:eastAsia="ru-RU"/>
        </w:rPr>
        <w:t>Le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eastAsia="ru-RU"/>
        </w:rPr>
        <w:t>Fort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 - клиническая картина, диагностика, дифференциальная диагностика, экстренное и основное лечение.</w:t>
      </w:r>
    </w:p>
    <w:p w14:paraId="12167E7D" w14:textId="47B51C11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Верхние горизонтальные переломы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верхней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 (</w:t>
      </w:r>
      <w:r w:rsidRPr="008937D3">
        <w:rPr>
          <w:rFonts w:ascii="Times New Roman" w:eastAsia="Times New Roman" w:hAnsi="Times New Roman" w:cs="Times New Roman"/>
          <w:sz w:val="26"/>
          <w:szCs w:val="26"/>
          <w:lang w:eastAsia="ru-RU"/>
        </w:rPr>
        <w:t>Le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eastAsia="ru-RU"/>
        </w:rPr>
        <w:t>Fort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eastAsia="ru-RU"/>
        </w:rPr>
        <w:t>III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 - клиническая картина, диагностика, дифференциальная диагностика, экстренное и основное лечение.</w:t>
      </w:r>
    </w:p>
    <w:p w14:paraId="03FF2DFF" w14:textId="790FDCB0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Типы шин для иммобилизации переломов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верхней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челюсти, способы изготовления индивидуальных шин, требования к шинам и их применение.</w:t>
      </w:r>
    </w:p>
    <w:p w14:paraId="6F944608" w14:textId="3A767563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Хирургическое лечение: остеосинтез, устройства для фиксации отломков </w:t>
      </w:r>
      <w:proofErr w:type="gramStart"/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переломов</w:t>
      </w:r>
      <w:proofErr w:type="gramEnd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верхней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челюсти.</w:t>
      </w:r>
    </w:p>
    <w:p w14:paraId="264F9C2A" w14:textId="2FC5BF8B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Медикаментозное лечение пациентов с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переломами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верхней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челюсти.</w:t>
      </w:r>
    </w:p>
    <w:p w14:paraId="5726C974" w14:textId="0E7D450B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Эволюция и осложнения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переломов </w:t>
      </w:r>
      <w:r w:rsidRPr="008937D3">
        <w:rPr>
          <w:rFonts w:ascii="Times New Roman" w:hAnsi="Times New Roman" w:cs="Times New Roman"/>
          <w:sz w:val="26"/>
          <w:szCs w:val="26"/>
          <w:lang w:val="ro-RO"/>
        </w:rPr>
        <w:t>верхней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челюсти.</w:t>
      </w:r>
    </w:p>
    <w:p w14:paraId="4621B717" w14:textId="0CD75138" w:rsidR="001C3F85" w:rsidRPr="008937D3" w:rsidRDefault="001C3F85" w:rsidP="001C3F85">
      <w:pPr>
        <w:pStyle w:val="HTML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Общие данные об анатомии нижней челюсти: </w:t>
      </w: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анатомическиe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  <w:lang w:val="ro-MD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</w:rPr>
        <w:t>особенности, зоны пониженного сопротивления.</w:t>
      </w:r>
    </w:p>
    <w:p w14:paraId="1679C2ED" w14:textId="2AB6A11D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Классификация переломов нижней </w:t>
      </w:r>
    </w:p>
    <w:p w14:paraId="5837C235" w14:textId="06D446E5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Этиология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переломов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нижней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</w:rPr>
        <w:t>челюсти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22495D" w14:textId="59479021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Механизм</w:t>
      </w:r>
      <w:r w:rsidR="00ED6B49"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образования переломов нижней челюсти.</w:t>
      </w:r>
    </w:p>
    <w:p w14:paraId="34655405" w14:textId="6BDD83EF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Клиника переломов нижней челюсти (общие клинические признаки).</w:t>
      </w:r>
    </w:p>
    <w:p w14:paraId="62827AE1" w14:textId="2236555C" w:rsidR="001C3F85" w:rsidRPr="008937D3" w:rsidRDefault="001C3F85" w:rsidP="001C3F8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Клиника переломов нижней челюсти (</w:t>
      </w:r>
      <w:r w:rsidR="00ED6B49"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клинические признаки характерные различным расположениям переломов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14:paraId="29711516" w14:textId="77777777" w:rsidR="00ED6B49" w:rsidRPr="008937D3" w:rsidRDefault="00ED6B49" w:rsidP="00ED6B4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Принципы лечения переломов нижней челюсти.</w:t>
      </w:r>
    </w:p>
    <w:p w14:paraId="7242B153" w14:textId="1E3B39A7" w:rsidR="00ED6B49" w:rsidRPr="008937D3" w:rsidRDefault="00ED6B49" w:rsidP="00ED6B4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Неотложная медицинская помощь при переломах нижней челюсти.</w:t>
      </w:r>
    </w:p>
    <w:p w14:paraId="0399B02C" w14:textId="3CA20847" w:rsidR="00ED6B49" w:rsidRPr="008937D3" w:rsidRDefault="00ED6B49" w:rsidP="00ED6B4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Основное лечение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переломов нижней челюсти.</w:t>
      </w:r>
    </w:p>
    <w:p w14:paraId="3A083491" w14:textId="4C52C5BC" w:rsidR="00ED6B49" w:rsidRPr="008937D3" w:rsidRDefault="00ED6B49" w:rsidP="00ED6B4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Консервативно-ортопедическое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лечение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переломов нижней челюсти.</w:t>
      </w:r>
    </w:p>
    <w:p w14:paraId="67D57B6F" w14:textId="5FCCB7DF" w:rsidR="00ED6B49" w:rsidRPr="008937D3" w:rsidRDefault="00ED6B49" w:rsidP="00ED6B4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Хирургическое лечение: виды остеосинтеза, устройства для фиксации отломков </w:t>
      </w:r>
      <w:proofErr w:type="gramStart"/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переломов</w:t>
      </w:r>
      <w:proofErr w:type="gramEnd"/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нижней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челюсти.</w:t>
      </w:r>
    </w:p>
    <w:p w14:paraId="03ED4C96" w14:textId="74510A1E" w:rsidR="00ED6B49" w:rsidRPr="008937D3" w:rsidRDefault="00ED6B49" w:rsidP="00ED6B4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Эволюция и осложнения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переломов нижней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челюсти.</w:t>
      </w:r>
    </w:p>
    <w:p w14:paraId="1CAD7139" w14:textId="70F868AB" w:rsidR="00626E4F" w:rsidRPr="008937D3" w:rsidRDefault="00ED6B49" w:rsidP="00626E4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Ожоги лица. Этиология, </w:t>
      </w:r>
      <w:r w:rsidR="007E4591" w:rsidRPr="008937D3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="007E4591" w:rsidRPr="008937D3">
        <w:rPr>
          <w:rFonts w:ascii="Times New Roman" w:hAnsi="Times New Roman" w:cs="Times New Roman"/>
          <w:sz w:val="26"/>
          <w:szCs w:val="26"/>
          <w:lang w:val="ro-RO"/>
        </w:rPr>
        <w:t>астота</w:t>
      </w:r>
      <w:r w:rsidR="007E4591" w:rsidRPr="008937D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7E4591"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классификация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диагностика.</w:t>
      </w:r>
    </w:p>
    <w:p w14:paraId="335FFB91" w14:textId="471BC76A" w:rsidR="007E4591" w:rsidRPr="008937D3" w:rsidRDefault="007E4591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Особенности клинического течения и лечение термических поражений ЧЛО.</w:t>
      </w:r>
    </w:p>
    <w:p w14:paraId="0442C0E5" w14:textId="324CEC75" w:rsidR="007E4591" w:rsidRPr="008937D3" w:rsidRDefault="007E4591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Ожоговая болезнь.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Клиническая картина, диагностика, лечение.</w:t>
      </w:r>
    </w:p>
    <w:p w14:paraId="0FEED528" w14:textId="00710A37" w:rsidR="007E4591" w:rsidRPr="008937D3" w:rsidRDefault="007E4591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Обморожения в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ЧЛО.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Клиническая картина, диагностика, лечение.</w:t>
      </w:r>
    </w:p>
    <w:p w14:paraId="58740957" w14:textId="195A2A95" w:rsidR="007E4591" w:rsidRPr="008937D3" w:rsidRDefault="007E4591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hAnsi="Times New Roman" w:cs="Times New Roman"/>
          <w:sz w:val="26"/>
          <w:szCs w:val="26"/>
          <w:lang w:val="ro-RO"/>
        </w:rPr>
        <w:t>Комбинированные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поражения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ЧЛО.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Клиническая картина, диагностика, лечение.</w:t>
      </w:r>
    </w:p>
    <w:p w14:paraId="76973614" w14:textId="38EE5764" w:rsidR="007E4591" w:rsidRPr="008937D3" w:rsidRDefault="007E4591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Актиническая болезнь.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Клиническая картина, диагностика, лечение.</w:t>
      </w:r>
    </w:p>
    <w:p w14:paraId="2202978D" w14:textId="422AC693" w:rsidR="007E4591" w:rsidRPr="008937D3" w:rsidRDefault="007E4591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Сочетанные травмы в ЧЛО. Особенности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клиническая картина, диагностика, лечение.</w:t>
      </w:r>
    </w:p>
    <w:p w14:paraId="587CC07B" w14:textId="77BD19CF" w:rsidR="007E4591" w:rsidRPr="008937D3" w:rsidRDefault="007E4591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Огнестрельная травма лица: особенности, клиническая картина, диагностика и хирургическое лечение костной раны.</w:t>
      </w:r>
    </w:p>
    <w:p w14:paraId="44F11ABB" w14:textId="4C280D6C" w:rsidR="007E4591" w:rsidRPr="008937D3" w:rsidRDefault="007E4591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Огнестрельная травма лица: особенности, клиническая картина, диагностика и хирургическое лечение ран мягких тканей.</w:t>
      </w:r>
    </w:p>
    <w:p w14:paraId="274F03E0" w14:textId="3AF14922" w:rsidR="00A53520" w:rsidRPr="008937D3" w:rsidRDefault="007E4591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Ятрогенная травма: возможные варианты, поведение врача.</w:t>
      </w:r>
    </w:p>
    <w:p w14:paraId="7CF617CC" w14:textId="77777777" w:rsidR="007E4591" w:rsidRPr="008937D3" w:rsidRDefault="007E4591" w:rsidP="007E4591">
      <w:pPr>
        <w:pStyle w:val="HTML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8937D3">
        <w:rPr>
          <w:rFonts w:ascii="Times New Roman" w:eastAsia="Times New Roman" w:hAnsi="Times New Roman" w:cs="Times New Roman"/>
          <w:sz w:val="26"/>
          <w:szCs w:val="26"/>
        </w:rPr>
        <w:t>Немедленные осложнения: асфиксия, кровоизлияние, травматический и геморрагический шок, сотрясение головного мозга</w:t>
      </w:r>
    </w:p>
    <w:p w14:paraId="07FBD8A3" w14:textId="77242EC2" w:rsidR="007E4591" w:rsidRPr="008937D3" w:rsidRDefault="007E4591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Асфиксия: классификация, этиология, клиническая картина,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63B28B80" w14:textId="6C43D781" w:rsidR="007E4591" w:rsidRPr="008937D3" w:rsidRDefault="007E4591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Кровоизлияния: этиология, клиническая картина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/>
        </w:rPr>
        <w:t>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методы остановки.</w:t>
      </w:r>
    </w:p>
    <w:p w14:paraId="558F7E88" w14:textId="326BE355" w:rsidR="007E4591" w:rsidRPr="008937D3" w:rsidRDefault="007E4591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Первичное посттравматическое кровоизлияние: клиническая картина, диагностика и лечение.</w:t>
      </w:r>
    </w:p>
    <w:p w14:paraId="579009C6" w14:textId="72004FB4" w:rsidR="007E4591" w:rsidRPr="008937D3" w:rsidRDefault="00537F36" w:rsidP="007E459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Втор</w:t>
      </w:r>
      <w:r w:rsidR="007E4591"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ичное посттравматическое кровоизлияние: клиническая картина, диагностика и лечение.</w:t>
      </w:r>
    </w:p>
    <w:p w14:paraId="42C1F658" w14:textId="77777777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Гематома при травме ЧЛО: клиническая картина, диагностика и лечение.</w:t>
      </w:r>
    </w:p>
    <w:p w14:paraId="6FFCFD58" w14:textId="0128B5EF" w:rsidR="007E4591" w:rsidRPr="008937D3" w:rsidRDefault="00537F36" w:rsidP="00A5352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Травматический шок: этиология, клиническая картина,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31C7A28F" w14:textId="77777777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Сотрясение мозга: этиология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/>
        </w:rPr>
        <w:t>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клиническая картина,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лечение.</w:t>
      </w:r>
    </w:p>
    <w:p w14:paraId="52B41E4E" w14:textId="33C97EDD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Вторичные осложнения травм лица.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Классификация.</w:t>
      </w:r>
    </w:p>
    <w:p w14:paraId="62FB6A11" w14:textId="3E6B4901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Посттравматический остеомиелит: этиология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/>
        </w:rPr>
        <w:t>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клиническая картина,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лечение.</w:t>
      </w:r>
    </w:p>
    <w:p w14:paraId="6220FA85" w14:textId="6F44EABC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Зараженние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раны: этиология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/>
        </w:rPr>
        <w:t>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клиническая картина,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лечение.</w:t>
      </w:r>
    </w:p>
    <w:p w14:paraId="2637B32F" w14:textId="47055E3A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Втянутые рубцы: этиология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/>
        </w:rPr>
        <w:t>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клиническая картина,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лечение.</w:t>
      </w:r>
    </w:p>
    <w:p w14:paraId="41E1D702" w14:textId="2545624B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Псевдоартроз: классификация, этиология, клиническая картина,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100245C4" w14:textId="7F712C91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Сужение нижней челюсти: классификация, этиология, клиническая картина,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423B221B" w14:textId="7D314997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Порочное срастание переломов: классификация, этиология, клиническая картина,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66E10FBA" w14:textId="16EB56C4" w:rsidR="00F62BE2" w:rsidRPr="008937D3" w:rsidRDefault="00F62BE2" w:rsidP="00F62BE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Сужение нижней челюсти: классификация, этиология, клиническая картина,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6ACC0202" w14:textId="5AA6D874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Топографическая анатомия и функции ВНЧС. Классификация заболеваний и повреждений ВНЧС.</w:t>
      </w:r>
    </w:p>
    <w:p w14:paraId="2F7605A8" w14:textId="7347ED1A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Ушибы височно-нижнечелюстного сустава: классификация, этиология, клиническая картина,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5DC3CC7B" w14:textId="1676FDB5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Вывихи ВНЧС: классификация, этиология, клиническая картина,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3B886B57" w14:textId="221B2E4D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Острый артрит: классификация, этиология, клиническая картина,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7B8ACE94" w14:textId="16561C9A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Хронический артрит: классификация, этиология, клиническая картина,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17240C23" w14:textId="40304CBC" w:rsidR="00537F36" w:rsidRPr="008937D3" w:rsidRDefault="00537F36" w:rsidP="00537F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Височно-нижнечелюстной остеоартроз: классификация, этиология, клиническая картина,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2187DC0E" w14:textId="77777777" w:rsidR="00F62BE2" w:rsidRPr="008937D3" w:rsidRDefault="00F62BE2" w:rsidP="00F62BE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Височно-нижнечелюстной анкилоз: классификация, этиология, клиническая картина, диагностика, 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дифференциальная диагностика,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лечение.</w:t>
      </w:r>
    </w:p>
    <w:p w14:paraId="62D8F658" w14:textId="6EF5A7F9" w:rsidR="00F62BE2" w:rsidRPr="008937D3" w:rsidRDefault="00F62BE2" w:rsidP="00F62BE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Топографическая анатомия тройничного и лицевого нерва.</w:t>
      </w:r>
    </w:p>
    <w:p w14:paraId="386F6A82" w14:textId="45151FA4" w:rsidR="00F62BE2" w:rsidRPr="008937D3" w:rsidRDefault="00F62BE2" w:rsidP="00F62BE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Общие данные о 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з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o-RO"/>
        </w:rPr>
        <w:t>аболевания</w:t>
      </w:r>
      <w:r w:rsidRPr="008937D3">
        <w:rPr>
          <w:rFonts w:ascii="Times New Roman" w:hAnsi="Times New Roman" w:cs="Times New Roman"/>
          <w:bCs/>
          <w:iCs/>
          <w:sz w:val="26"/>
          <w:szCs w:val="26"/>
          <w:lang w:val="ru-RU"/>
        </w:rPr>
        <w:t>х</w:t>
      </w: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повреждениях нервов лица: частота, классификация.</w:t>
      </w:r>
    </w:p>
    <w:p w14:paraId="2555BD38" w14:textId="472801F2" w:rsidR="00F62BE2" w:rsidRPr="008937D3" w:rsidRDefault="00F62BE2" w:rsidP="00F62BE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Первичная невралгия тройничного нерва: </w:t>
      </w:r>
      <w:proofErr w:type="spellStart"/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этиопатогенез</w:t>
      </w:r>
      <w:proofErr w:type="spellEnd"/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эволюция, клиническая картина, диагностика и дифференциальная диагностика.</w:t>
      </w:r>
    </w:p>
    <w:p w14:paraId="38CE7C46" w14:textId="75054CBE" w:rsidR="00F62BE2" w:rsidRPr="008937D3" w:rsidRDefault="00F62BE2" w:rsidP="00F62BE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Консервативные методы лечения невралгии тройничного нерва: консервативные методы, физиотерапевтические методы, химическая закупорка</w:t>
      </w:r>
    </w:p>
    <w:p w14:paraId="64826105" w14:textId="6731774E" w:rsidR="00F62BE2" w:rsidRPr="008937D3" w:rsidRDefault="00F62BE2" w:rsidP="00F62BE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Хирургические </w:t>
      </w:r>
      <w:proofErr w:type="gramStart"/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методы  лечения</w:t>
      </w:r>
      <w:proofErr w:type="gramEnd"/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невралгии тройничного нерва.</w:t>
      </w:r>
    </w:p>
    <w:p w14:paraId="78D0E39D" w14:textId="0606D77D" w:rsidR="00F62BE2" w:rsidRPr="008937D3" w:rsidRDefault="00F62BE2" w:rsidP="00F62BE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Неврит тройничного нерва: этиология (травмы, инфекции, токсикозы и аллергические состояния), клиническая картина и лечение.</w:t>
      </w:r>
    </w:p>
    <w:p w14:paraId="00B90655" w14:textId="52DA213C" w:rsidR="00F62BE2" w:rsidRPr="008937D3" w:rsidRDefault="00F62BE2" w:rsidP="00F62BE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37D3">
        <w:rPr>
          <w:rFonts w:ascii="Times New Roman" w:eastAsia="Times New Roman" w:hAnsi="Times New Roman" w:cs="Times New Roman"/>
          <w:sz w:val="26"/>
          <w:szCs w:val="26"/>
          <w:lang w:val="ru-RU"/>
        </w:rPr>
        <w:t>Неврит лицевого нерва: этиология, клиническая картина, диагностика и дифференциальная диагностика, лечение.</w:t>
      </w:r>
    </w:p>
    <w:p w14:paraId="11D84B26" w14:textId="77777777" w:rsidR="00537F36" w:rsidRPr="00A53520" w:rsidRDefault="00537F36" w:rsidP="00F62B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782DC6" w14:textId="7EB192F5" w:rsidR="00A53520" w:rsidRPr="009A7B03" w:rsidRDefault="00A53520" w:rsidP="00A53520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A535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6AEED48A" w14:textId="77777777" w:rsidR="00863BF9" w:rsidRPr="003710A5" w:rsidRDefault="00863BF9" w:rsidP="00B67D59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63BF9" w:rsidRPr="003710A5" w:rsidSect="00B67D5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1A61" w14:textId="77777777" w:rsidR="006D30FF" w:rsidRDefault="006D30FF" w:rsidP="00B67D59">
      <w:pPr>
        <w:spacing w:after="0" w:line="240" w:lineRule="auto"/>
      </w:pPr>
      <w:r>
        <w:separator/>
      </w:r>
    </w:p>
  </w:endnote>
  <w:endnote w:type="continuationSeparator" w:id="0">
    <w:p w14:paraId="77F9809F" w14:textId="77777777" w:rsidR="006D30FF" w:rsidRDefault="006D30FF" w:rsidP="00B6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E664" w14:textId="77777777" w:rsidR="006D30FF" w:rsidRDefault="006D30FF" w:rsidP="00B67D59">
      <w:pPr>
        <w:spacing w:after="0" w:line="240" w:lineRule="auto"/>
      </w:pPr>
      <w:r>
        <w:separator/>
      </w:r>
    </w:p>
  </w:footnote>
  <w:footnote w:type="continuationSeparator" w:id="0">
    <w:p w14:paraId="0752F8D5" w14:textId="77777777" w:rsidR="006D30FF" w:rsidRDefault="006D30FF" w:rsidP="00B6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B67D59" w:rsidRPr="00004038" w14:paraId="1C708EE1" w14:textId="77777777" w:rsidTr="00B659E5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850466A" w14:textId="77777777" w:rsidR="00B67D59" w:rsidRDefault="00B67D59" w:rsidP="00B67D59">
          <w:pPr>
            <w:pStyle w:val="NumeroRevisione"/>
            <w:ind w:left="-709" w:firstLine="709"/>
            <w:jc w:val="center"/>
            <w:rPr>
              <w:sz w:val="24"/>
            </w:rPr>
          </w:pPr>
          <w:r>
            <w:rPr>
              <w:noProof/>
              <w:szCs w:val="16"/>
              <w:lang w:val="en-US"/>
            </w:rPr>
            <w:drawing>
              <wp:inline distT="0" distB="0" distL="0" distR="0" wp14:anchorId="00B5BF9B" wp14:editId="5784586D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F619C00" w14:textId="77777777" w:rsidR="00B67D59" w:rsidRDefault="00B67D59" w:rsidP="00B67D59">
          <w:pPr>
            <w:pStyle w:val="Titolo1Intestazione"/>
            <w:rPr>
              <w:rFonts w:ascii="Times New Roman" w:hAnsi="Times New Roman"/>
              <w:sz w:val="18"/>
              <w:szCs w:val="18"/>
              <w:lang w:val="fr-FR"/>
            </w:rPr>
          </w:pPr>
        </w:p>
        <w:p w14:paraId="5AAA1524" w14:textId="0B413381" w:rsidR="00B67D59" w:rsidRPr="00F12AC3" w:rsidRDefault="00B67D59" w:rsidP="00B67D59">
          <w:pPr>
            <w:pStyle w:val="Titolo1Intestazione"/>
            <w:rPr>
              <w:rFonts w:ascii="Times New Roman" w:hAnsi="Times New Roman"/>
              <w:sz w:val="18"/>
              <w:szCs w:val="18"/>
              <w:lang w:val="en-US"/>
            </w:rPr>
          </w:pPr>
          <w:r w:rsidRPr="00F12AC3">
            <w:rPr>
              <w:rFonts w:ascii="Times New Roman" w:hAnsi="Times New Roman"/>
              <w:sz w:val="18"/>
              <w:szCs w:val="18"/>
              <w:lang w:val="fr-FR"/>
            </w:rPr>
            <w:t xml:space="preserve">IP USMF </w:t>
          </w: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>”NICOLAE TESTEMIŢANU” DIN R. M.</w:t>
          </w:r>
        </w:p>
        <w:p w14:paraId="49F9EE9A" w14:textId="77777777" w:rsidR="00B67D59" w:rsidRDefault="00B67D59" w:rsidP="00B67D59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 xml:space="preserve">Catedra de chirurgie omf </w:t>
          </w:r>
          <w:r w:rsidRPr="00F12AC3">
            <w:rPr>
              <w:rFonts w:ascii="Times New Roman" w:hAnsi="Times New Roman"/>
              <w:sz w:val="18"/>
              <w:szCs w:val="18"/>
            </w:rPr>
            <w:t xml:space="preserve">și </w:t>
          </w:r>
        </w:p>
        <w:p w14:paraId="144372B3" w14:textId="77777777" w:rsidR="00B67D59" w:rsidRPr="00F12AC3" w:rsidRDefault="00B67D59" w:rsidP="00B67D59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</w:rPr>
            <w:t>implantologie orală „A.Guțan”</w:t>
          </w:r>
        </w:p>
        <w:p w14:paraId="7A93EDF4" w14:textId="77777777" w:rsidR="00B67D59" w:rsidRPr="00F12AC3" w:rsidRDefault="00B67D59" w:rsidP="00B67D59">
          <w:pPr>
            <w:pStyle w:val="Titolo1Intestazione"/>
            <w:rPr>
              <w:rFonts w:ascii="Times New Roman" w:hAnsi="Times New Roman"/>
              <w:sz w:val="28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181C9AEF" w14:textId="77777777" w:rsidR="00B67D59" w:rsidRPr="00D95B3A" w:rsidRDefault="00B67D59" w:rsidP="00B67D59"/>
      </w:tc>
    </w:tr>
    <w:tr w:rsidR="00B67D59" w:rsidRPr="00F12AC3" w14:paraId="3DF1CF98" w14:textId="77777777" w:rsidTr="00B659E5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260F3A" w14:textId="77777777" w:rsidR="00B67D59" w:rsidRDefault="00B67D59" w:rsidP="00B67D59">
          <w:pPr>
            <w:pStyle w:val="Titolo1Intestazione"/>
            <w:rPr>
              <w:sz w:val="16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022F478" w14:textId="77777777" w:rsidR="00B67D59" w:rsidRPr="00F12AC3" w:rsidRDefault="00B67D59" w:rsidP="00B67D59">
          <w:pPr>
            <w:pStyle w:val="Titolo1Intestazione"/>
            <w:rPr>
              <w:rFonts w:ascii="Times New Roman" w:hAnsi="Times New Roman"/>
              <w:caps w:val="0"/>
              <w:sz w:val="16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09759D" w14:textId="77777777" w:rsidR="00B67D59" w:rsidRPr="00F12AC3" w:rsidRDefault="00B67D59" w:rsidP="00B67D59">
          <w:pPr>
            <w:pStyle w:val="a5"/>
            <w:jc w:val="center"/>
            <w:rPr>
              <w:rStyle w:val="a9"/>
              <w:lang w:val="ro-RO"/>
            </w:rPr>
          </w:pPr>
          <w:r w:rsidRPr="00F12AC3">
            <w:rPr>
              <w:rStyle w:val="a9"/>
            </w:rPr>
            <w:t xml:space="preserve">Pag. </w:t>
          </w:r>
          <w:r w:rsidRPr="00F12AC3">
            <w:rPr>
              <w:rStyle w:val="a9"/>
              <w:lang w:val="ro-RO"/>
            </w:rPr>
            <w:t>1</w:t>
          </w:r>
          <w:r w:rsidRPr="00F12AC3">
            <w:rPr>
              <w:rStyle w:val="a9"/>
            </w:rPr>
            <w:t xml:space="preserve"> / </w:t>
          </w:r>
          <w:r w:rsidRPr="00F12AC3">
            <w:rPr>
              <w:lang w:val="ro-RO"/>
            </w:rPr>
            <w:t>1</w:t>
          </w:r>
        </w:p>
      </w:tc>
    </w:tr>
  </w:tbl>
  <w:p w14:paraId="26E1A373" w14:textId="77777777" w:rsidR="00B67D59" w:rsidRDefault="00B67D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A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1A45EE"/>
    <w:multiLevelType w:val="hybridMultilevel"/>
    <w:tmpl w:val="CD968846"/>
    <w:lvl w:ilvl="0" w:tplc="42B44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36AB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3A70"/>
    <w:multiLevelType w:val="hybridMultilevel"/>
    <w:tmpl w:val="BD4EF3D0"/>
    <w:lvl w:ilvl="0" w:tplc="1A2457C4">
      <w:start w:val="1"/>
      <w:numFmt w:val="decimal"/>
      <w:lvlText w:val="%1."/>
      <w:lvlJc w:val="left"/>
      <w:pPr>
        <w:ind w:left="436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1112136"/>
    <w:multiLevelType w:val="hybridMultilevel"/>
    <w:tmpl w:val="CD968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46E6"/>
    <w:multiLevelType w:val="hybridMultilevel"/>
    <w:tmpl w:val="1518A93E"/>
    <w:lvl w:ilvl="0" w:tplc="4DF03F46">
      <w:start w:val="7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6B01"/>
    <w:multiLevelType w:val="hybridMultilevel"/>
    <w:tmpl w:val="95545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18F2"/>
    <w:multiLevelType w:val="hybridMultilevel"/>
    <w:tmpl w:val="74485356"/>
    <w:lvl w:ilvl="0" w:tplc="4DF03F46">
      <w:start w:val="7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F9"/>
    <w:rsid w:val="0001317F"/>
    <w:rsid w:val="0013309A"/>
    <w:rsid w:val="00182F66"/>
    <w:rsid w:val="001C3F85"/>
    <w:rsid w:val="001F78BF"/>
    <w:rsid w:val="00292EFE"/>
    <w:rsid w:val="00295586"/>
    <w:rsid w:val="002F22F5"/>
    <w:rsid w:val="00302F43"/>
    <w:rsid w:val="00367325"/>
    <w:rsid w:val="003710A5"/>
    <w:rsid w:val="00394A18"/>
    <w:rsid w:val="00445191"/>
    <w:rsid w:val="00537F36"/>
    <w:rsid w:val="00574A0B"/>
    <w:rsid w:val="00626E4F"/>
    <w:rsid w:val="006A74F7"/>
    <w:rsid w:val="006A7C57"/>
    <w:rsid w:val="006B3223"/>
    <w:rsid w:val="006C6894"/>
    <w:rsid w:val="006D30FF"/>
    <w:rsid w:val="006E67F7"/>
    <w:rsid w:val="00721771"/>
    <w:rsid w:val="007926B9"/>
    <w:rsid w:val="007B2B50"/>
    <w:rsid w:val="007E4591"/>
    <w:rsid w:val="00863BF9"/>
    <w:rsid w:val="008937D3"/>
    <w:rsid w:val="009A2B12"/>
    <w:rsid w:val="009A7B03"/>
    <w:rsid w:val="009F6D7A"/>
    <w:rsid w:val="00A53520"/>
    <w:rsid w:val="00A73968"/>
    <w:rsid w:val="00B67D59"/>
    <w:rsid w:val="00C37420"/>
    <w:rsid w:val="00CF58B3"/>
    <w:rsid w:val="00D0638A"/>
    <w:rsid w:val="00D84401"/>
    <w:rsid w:val="00DB63DB"/>
    <w:rsid w:val="00DE090B"/>
    <w:rsid w:val="00E20DDD"/>
    <w:rsid w:val="00E64B29"/>
    <w:rsid w:val="00EB7AA8"/>
    <w:rsid w:val="00ED6B49"/>
    <w:rsid w:val="00F334EF"/>
    <w:rsid w:val="00F4372B"/>
    <w:rsid w:val="00F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4C3B"/>
  <w15:chartTrackingRefBased/>
  <w15:docId w15:val="{DEF3A140-7EA9-4803-8300-99B17228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B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673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63DB"/>
    <w:rPr>
      <w:color w:val="0000FF"/>
      <w:u w:val="single"/>
    </w:rPr>
  </w:style>
  <w:style w:type="paragraph" w:styleId="a5">
    <w:name w:val="header"/>
    <w:basedOn w:val="a"/>
    <w:link w:val="a6"/>
    <w:unhideWhenUsed/>
    <w:rsid w:val="00B6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67D59"/>
  </w:style>
  <w:style w:type="paragraph" w:styleId="a7">
    <w:name w:val="footer"/>
    <w:basedOn w:val="a"/>
    <w:link w:val="a8"/>
    <w:uiPriority w:val="99"/>
    <w:unhideWhenUsed/>
    <w:rsid w:val="00B6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7D59"/>
  </w:style>
  <w:style w:type="character" w:styleId="a9">
    <w:name w:val="page number"/>
    <w:basedOn w:val="a0"/>
    <w:rsid w:val="00B67D59"/>
    <w:rPr>
      <w:rFonts w:ascii="Times New Roman" w:hAnsi="Times New Roman"/>
    </w:rPr>
  </w:style>
  <w:style w:type="paragraph" w:customStyle="1" w:styleId="Titolo1Intestazione">
    <w:name w:val="Titolo 1 Intestazione"/>
    <w:basedOn w:val="a5"/>
    <w:rsid w:val="00B67D59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ro-RO"/>
    </w:rPr>
  </w:style>
  <w:style w:type="paragraph" w:customStyle="1" w:styleId="NumeroRevisione">
    <w:name w:val="Numero Revisione"/>
    <w:basedOn w:val="a5"/>
    <w:rsid w:val="00B67D59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val="ro-RO"/>
    </w:rPr>
  </w:style>
  <w:style w:type="paragraph" w:styleId="aa">
    <w:name w:val="Normal (Web)"/>
    <w:basedOn w:val="a"/>
    <w:uiPriority w:val="99"/>
    <w:unhideWhenUsed/>
    <w:rsid w:val="002F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A5352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ac">
    <w:name w:val="Заголовок Знак"/>
    <w:basedOn w:val="a0"/>
    <w:link w:val="ab"/>
    <w:rsid w:val="00A5352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HTML">
    <w:name w:val="HTML Preformatted"/>
    <w:basedOn w:val="a"/>
    <w:link w:val="HTML0"/>
    <w:uiPriority w:val="99"/>
    <w:unhideWhenUsed/>
    <w:rsid w:val="00A53520"/>
    <w:pPr>
      <w:spacing w:after="0" w:line="240" w:lineRule="auto"/>
    </w:pPr>
    <w:rPr>
      <w:rFonts w:ascii="Consolas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53520"/>
    <w:rPr>
      <w:rFonts w:ascii="Consolas" w:hAnsi="Consolas" w:cs="Consolas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Sergiu Beliniuc</cp:lastModifiedBy>
  <cp:revision>15</cp:revision>
  <dcterms:created xsi:type="dcterms:W3CDTF">2021-09-13T11:34:00Z</dcterms:created>
  <dcterms:modified xsi:type="dcterms:W3CDTF">2023-11-13T19:33:00Z</dcterms:modified>
</cp:coreProperties>
</file>