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31A4" w14:textId="5CE72B90" w:rsidR="00401637" w:rsidRPr="004D192F" w:rsidRDefault="00EE3E3A" w:rsidP="00687632">
      <w:pPr>
        <w:spacing w:line="276" w:lineRule="auto"/>
        <w:jc w:val="center"/>
        <w:rPr>
          <w:rFonts w:ascii="Cambria" w:hAnsi="Cambria" w:cs="Times New Roman"/>
          <w:b/>
          <w:bCs/>
          <w:caps/>
          <w:sz w:val="28"/>
          <w:szCs w:val="28"/>
          <w:lang w:val="ru-RU"/>
        </w:rPr>
      </w:pPr>
      <w:bookmarkStart w:id="0" w:name="_Hlk125617583"/>
      <w:r w:rsidRPr="004D192F">
        <w:rPr>
          <w:rFonts w:ascii="Cambria" w:hAnsi="Cambria" w:cs="Times New Roman"/>
          <w:b/>
          <w:bCs/>
          <w:caps/>
          <w:sz w:val="28"/>
          <w:szCs w:val="28"/>
          <w:lang w:val="ro-RO"/>
        </w:rPr>
        <w:t xml:space="preserve">ВОПРОСЫ К ЭКЗАМЕНУ </w:t>
      </w:r>
    </w:p>
    <w:p w14:paraId="4C1C5040" w14:textId="67A91713" w:rsidR="00401637" w:rsidRPr="004D192F" w:rsidRDefault="00401637" w:rsidP="00401637">
      <w:pPr>
        <w:spacing w:line="276" w:lineRule="auto"/>
        <w:jc w:val="center"/>
        <w:rPr>
          <w:rFonts w:ascii="Cambria" w:hAnsi="Cambria" w:cs="Times New Roman"/>
          <w:b/>
          <w:bCs/>
          <w:sz w:val="28"/>
          <w:szCs w:val="28"/>
          <w:lang w:val="ro-RO"/>
        </w:rPr>
      </w:pPr>
      <w:r w:rsidRPr="004D192F">
        <w:rPr>
          <w:rFonts w:ascii="Cambria" w:hAnsi="Cambria" w:cs="Times New Roman"/>
          <w:b/>
          <w:bCs/>
          <w:sz w:val="28"/>
          <w:szCs w:val="28"/>
          <w:lang w:val="ro-RO"/>
        </w:rPr>
        <w:t xml:space="preserve"> </w:t>
      </w:r>
      <w:bookmarkEnd w:id="0"/>
    </w:p>
    <w:p w14:paraId="659A2B72" w14:textId="77777777" w:rsidR="0090389D" w:rsidRPr="004D192F" w:rsidRDefault="0090389D" w:rsidP="0090389D">
      <w:pPr>
        <w:pStyle w:val="Title"/>
        <w:tabs>
          <w:tab w:val="left" w:pos="0"/>
        </w:tabs>
        <w:ind w:right="454"/>
        <w:jc w:val="both"/>
        <w:rPr>
          <w:rFonts w:ascii="Cambria" w:hAnsi="Cambria"/>
          <w:i w:val="0"/>
          <w:sz w:val="28"/>
          <w:szCs w:val="28"/>
        </w:rPr>
      </w:pPr>
      <w:proofErr w:type="spellStart"/>
      <w:r w:rsidRPr="004D192F">
        <w:rPr>
          <w:rFonts w:ascii="Cambria" w:hAnsi="Cambria"/>
          <w:b w:val="0"/>
          <w:i w:val="0"/>
          <w:sz w:val="28"/>
          <w:szCs w:val="28"/>
        </w:rPr>
        <w:t>Дисциплина</w:t>
      </w:r>
      <w:proofErr w:type="spellEnd"/>
      <w:r w:rsidRPr="004D192F">
        <w:rPr>
          <w:rFonts w:ascii="Cambria" w:hAnsi="Cambria"/>
          <w:b w:val="0"/>
          <w:i w:val="0"/>
          <w:sz w:val="28"/>
          <w:szCs w:val="28"/>
        </w:rPr>
        <w:t>:</w:t>
      </w:r>
      <w:r w:rsidRPr="004D192F">
        <w:rPr>
          <w:rFonts w:ascii="Cambria" w:hAnsi="Cambria"/>
          <w:i w:val="0"/>
          <w:sz w:val="28"/>
          <w:szCs w:val="28"/>
        </w:rPr>
        <w:t xml:space="preserve"> </w:t>
      </w:r>
      <w:r w:rsidRPr="004D192F">
        <w:rPr>
          <w:rFonts w:ascii="Cambria" w:hAnsi="Cambria"/>
          <w:i w:val="0"/>
          <w:sz w:val="28"/>
          <w:szCs w:val="28"/>
          <w:lang w:val="ru-RU"/>
        </w:rPr>
        <w:t>Онкология в челюстно-лицевой хирургии</w:t>
      </w:r>
    </w:p>
    <w:p w14:paraId="6681A4CE" w14:textId="77777777" w:rsidR="0090389D" w:rsidRPr="004D192F" w:rsidRDefault="0090389D" w:rsidP="0090389D">
      <w:pPr>
        <w:pStyle w:val="Title"/>
        <w:tabs>
          <w:tab w:val="left" w:pos="0"/>
        </w:tabs>
        <w:ind w:right="454"/>
        <w:jc w:val="both"/>
        <w:rPr>
          <w:rFonts w:ascii="Cambria" w:hAnsi="Cambria"/>
          <w:i w:val="0"/>
          <w:sz w:val="28"/>
          <w:szCs w:val="28"/>
        </w:rPr>
      </w:pPr>
      <w:r w:rsidRPr="004D192F">
        <w:rPr>
          <w:rFonts w:ascii="Cambria" w:hAnsi="Cambria"/>
          <w:b w:val="0"/>
          <w:i w:val="0"/>
          <w:sz w:val="28"/>
          <w:szCs w:val="28"/>
          <w:lang w:val="ru-RU"/>
        </w:rPr>
        <w:t>Тип дисциплины</w:t>
      </w:r>
      <w:r w:rsidRPr="004D192F">
        <w:rPr>
          <w:rFonts w:ascii="Cambria" w:hAnsi="Cambria"/>
          <w:b w:val="0"/>
          <w:i w:val="0"/>
          <w:sz w:val="28"/>
          <w:szCs w:val="28"/>
        </w:rPr>
        <w:t>:</w:t>
      </w:r>
      <w:r w:rsidRPr="004D192F">
        <w:rPr>
          <w:rFonts w:ascii="Cambria" w:hAnsi="Cambria"/>
          <w:i w:val="0"/>
          <w:sz w:val="28"/>
          <w:szCs w:val="28"/>
        </w:rPr>
        <w:t xml:space="preserve"> </w:t>
      </w:r>
      <w:r w:rsidRPr="004D192F">
        <w:rPr>
          <w:rFonts w:ascii="Cambria" w:hAnsi="Cambria"/>
          <w:i w:val="0"/>
          <w:sz w:val="28"/>
          <w:szCs w:val="28"/>
          <w:lang w:val="ru-RU"/>
        </w:rPr>
        <w:t>Обязательная</w:t>
      </w:r>
    </w:p>
    <w:p w14:paraId="169C5E5C" w14:textId="77777777" w:rsidR="0090389D" w:rsidRPr="004D192F" w:rsidRDefault="0090389D" w:rsidP="0090389D">
      <w:pPr>
        <w:pStyle w:val="Title"/>
        <w:tabs>
          <w:tab w:val="left" w:pos="0"/>
        </w:tabs>
        <w:ind w:right="454"/>
        <w:jc w:val="both"/>
        <w:rPr>
          <w:rFonts w:ascii="Cambria" w:hAnsi="Cambria"/>
          <w:i w:val="0"/>
          <w:caps/>
          <w:sz w:val="28"/>
          <w:szCs w:val="28"/>
          <w:lang w:val="ru-RU"/>
        </w:rPr>
      </w:pPr>
      <w:r w:rsidRPr="004D192F">
        <w:rPr>
          <w:rFonts w:ascii="Cambria" w:hAnsi="Cambria"/>
          <w:b w:val="0"/>
          <w:i w:val="0"/>
          <w:sz w:val="28"/>
          <w:szCs w:val="28"/>
          <w:lang w:val="ru-RU"/>
        </w:rPr>
        <w:t>Код дисциплины</w:t>
      </w:r>
      <w:r w:rsidRPr="004D192F">
        <w:rPr>
          <w:rFonts w:ascii="Cambria" w:hAnsi="Cambria"/>
          <w:b w:val="0"/>
          <w:i w:val="0"/>
          <w:sz w:val="28"/>
          <w:szCs w:val="28"/>
        </w:rPr>
        <w:t>:</w:t>
      </w:r>
      <w:r w:rsidRPr="004D192F">
        <w:rPr>
          <w:rFonts w:ascii="Cambria" w:hAnsi="Cambria"/>
          <w:i w:val="0"/>
          <w:sz w:val="28"/>
          <w:szCs w:val="28"/>
        </w:rPr>
        <w:t xml:space="preserve"> </w:t>
      </w:r>
      <w:r w:rsidRPr="004D192F">
        <w:rPr>
          <w:rFonts w:ascii="Cambria" w:hAnsi="Cambria"/>
          <w:i w:val="0"/>
          <w:caps/>
          <w:sz w:val="28"/>
          <w:szCs w:val="28"/>
        </w:rPr>
        <w:t>S.09.O.0</w:t>
      </w:r>
      <w:r w:rsidRPr="004D192F">
        <w:rPr>
          <w:rFonts w:ascii="Cambria" w:hAnsi="Cambria"/>
          <w:i w:val="0"/>
          <w:caps/>
          <w:sz w:val="28"/>
          <w:szCs w:val="28"/>
          <w:lang w:val="ru-RU"/>
        </w:rPr>
        <w:t>90</w:t>
      </w:r>
    </w:p>
    <w:p w14:paraId="2418C715" w14:textId="77777777" w:rsidR="0090389D" w:rsidRPr="004D192F" w:rsidRDefault="0090389D" w:rsidP="004D192F">
      <w:pPr>
        <w:spacing w:after="0" w:line="360" w:lineRule="auto"/>
        <w:ind w:left="426" w:hanging="426"/>
        <w:jc w:val="both"/>
        <w:rPr>
          <w:rFonts w:ascii="Cambria" w:hAnsi="Cambria" w:cs="Times New Roman"/>
          <w:b/>
          <w:bCs/>
          <w:sz w:val="28"/>
          <w:szCs w:val="28"/>
          <w:lang w:val="ru-RU"/>
        </w:rPr>
      </w:pPr>
    </w:p>
    <w:p w14:paraId="10D50C34" w14:textId="2F85B2DD" w:rsidR="00DA5F73" w:rsidRPr="004D192F" w:rsidRDefault="00407D36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Международная классификация опухолей челюстно-лицевой области (клиническая, анатомическая, гистологическая)</w:t>
      </w:r>
      <w:r w:rsidR="007225C2" w:rsidRPr="004D192F">
        <w:rPr>
          <w:rFonts w:ascii="Cambria" w:hAnsi="Cambria" w:cs="Times New Roman"/>
          <w:sz w:val="24"/>
          <w:szCs w:val="24"/>
          <w:lang w:val="ro-RO"/>
        </w:rPr>
        <w:t>.</w:t>
      </w:r>
      <w:r w:rsidR="00DA5F73"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</w:p>
    <w:p w14:paraId="0B41AD53" w14:textId="48808047" w:rsidR="00EE3E3A" w:rsidRPr="004D192F" w:rsidRDefault="00407D36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Параклинические методы обследования: биопсия и цитологическое исследование — виды, методы, интерпретация результатов.</w:t>
      </w:r>
    </w:p>
    <w:p w14:paraId="415714E7" w14:textId="1C237060" w:rsidR="00DA524E" w:rsidRPr="004D192F" w:rsidRDefault="00DA524E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u-RU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Этиология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и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патогенез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кист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челюстных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костей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r w:rsidRPr="004D192F">
        <w:rPr>
          <w:rFonts w:ascii="Cambria" w:hAnsi="Cambria" w:cs="Times New Roman"/>
          <w:sz w:val="24"/>
          <w:szCs w:val="24"/>
          <w:lang w:val="ru-RU"/>
        </w:rPr>
        <w:t>Классификация кист (ВОЗ)</w:t>
      </w:r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5094E355" w14:textId="77777777" w:rsidR="00DA524E" w:rsidRPr="004D192F" w:rsidRDefault="00DA524E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RU"/>
        </w:rPr>
        <w:t>Кератокиста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Этиология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Патогенез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Дифференциальный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</w:p>
    <w:p w14:paraId="7AE21ECC" w14:textId="77777777" w:rsidR="00DA524E" w:rsidRPr="004D192F" w:rsidRDefault="00DA524E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Фолликулярная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 xml:space="preserve"> (</w:t>
      </w:r>
      <w:proofErr w:type="spellStart"/>
      <w:r w:rsidRPr="004D192F">
        <w:rPr>
          <w:rFonts w:ascii="Cambria" w:hAnsi="Cambria" w:cs="Times New Roman"/>
          <w:sz w:val="24"/>
          <w:szCs w:val="24"/>
          <w:lang w:val="ru-RU"/>
        </w:rPr>
        <w:t>зубосодержащая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>)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киста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Этиология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Патогенез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Клиническая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картина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Дифференциальный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2757062E" w14:textId="26C22EC0" w:rsidR="00DA524E" w:rsidRPr="004D192F" w:rsidRDefault="00DA524E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Прорезывающая киста.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Этиология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Патогенез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Клиническая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картина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Дифференциальный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</w:p>
    <w:p w14:paraId="3D068730" w14:textId="77777777" w:rsidR="00DA524E" w:rsidRPr="004D192F" w:rsidRDefault="00DA524E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Корневая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киста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Этиология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Патогенез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Клиническая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картина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Дифференциальный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3E7D1FA5" w14:textId="77777777" w:rsidR="00DA524E" w:rsidRPr="004D192F" w:rsidRDefault="00DA524E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Резидуальная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киста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Дифференциальный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7A616967" w14:textId="77777777" w:rsidR="001F4816" w:rsidRPr="004D192F" w:rsidRDefault="001F4816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Псевдокисты. Идиопатическая костная полость (травматическая, простая, геморрагическая костная киста), аневризматическая костная киста, костный дефект Стафне.</w:t>
      </w:r>
    </w:p>
    <w:p w14:paraId="68350599" w14:textId="250B72FC" w:rsidR="001F4816" w:rsidRPr="004D192F" w:rsidRDefault="001F4816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RU"/>
        </w:rPr>
        <w:t>Среди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нные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свищи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 xml:space="preserve"> шеи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Клиническая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картина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дифференциальная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>.</w:t>
      </w:r>
    </w:p>
    <w:p w14:paraId="27DA1CBB" w14:textId="79345DD5" w:rsidR="00DA5F73" w:rsidRPr="004D192F" w:rsidRDefault="00BA0B17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RU"/>
        </w:rPr>
        <w:t>Боков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ые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кисты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ше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>и</w:t>
      </w:r>
      <w:r w:rsidRPr="004D192F">
        <w:rPr>
          <w:rFonts w:ascii="Cambria" w:hAnsi="Cambria" w:cs="Times New Roman"/>
          <w:sz w:val="24"/>
          <w:szCs w:val="24"/>
          <w:lang w:val="ro-RO"/>
        </w:rPr>
        <w:t>. Клиническая картина, диагностика, дифференциальная диагностика.  Лечение.</w:t>
      </w:r>
    </w:p>
    <w:p w14:paraId="5779A707" w14:textId="3FCBCB66" w:rsidR="00172D09" w:rsidRPr="004D192F" w:rsidRDefault="00BA0B17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lastRenderedPageBreak/>
        <w:t xml:space="preserve">Дермоидные и эпидермоидные кисты </w:t>
      </w:r>
      <w:r w:rsidRPr="004D192F">
        <w:rPr>
          <w:rFonts w:ascii="Cambria" w:hAnsi="Cambria" w:cs="Times New Roman"/>
          <w:sz w:val="24"/>
          <w:szCs w:val="24"/>
          <w:lang w:val="ru-RU"/>
        </w:rPr>
        <w:t>ЧЛО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. Патогенез, </w:t>
      </w:r>
      <w:r w:rsidRPr="004D192F">
        <w:rPr>
          <w:rFonts w:ascii="Cambria" w:hAnsi="Cambria" w:cs="Times New Roman"/>
          <w:sz w:val="24"/>
          <w:szCs w:val="24"/>
          <w:lang w:val="ru-RU"/>
        </w:rPr>
        <w:t>к</w:t>
      </w:r>
      <w:r w:rsidRPr="004D192F">
        <w:rPr>
          <w:rFonts w:ascii="Cambria" w:hAnsi="Cambria" w:cs="Times New Roman"/>
          <w:sz w:val="24"/>
          <w:szCs w:val="24"/>
          <w:lang w:val="ro-RO"/>
        </w:rPr>
        <w:t>линическая картина, диагностика, дифференциальная диагностика, лечение.</w:t>
      </w:r>
    </w:p>
    <w:p w14:paraId="7486E549" w14:textId="6B8B269F" w:rsidR="00172D09" w:rsidRPr="004D192F" w:rsidRDefault="00636350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>Киста сальной железы</w:t>
      </w:r>
      <w:r w:rsidRPr="004D192F">
        <w:rPr>
          <w:rFonts w:ascii="Cambria" w:hAnsi="Cambria" w:cs="Times New Roman"/>
          <w:sz w:val="24"/>
          <w:szCs w:val="24"/>
          <w:lang w:val="ru-RU"/>
        </w:rPr>
        <w:t xml:space="preserve"> (атерома)</w:t>
      </w:r>
      <w:r w:rsidRPr="004D192F">
        <w:rPr>
          <w:rFonts w:ascii="Cambria" w:hAnsi="Cambria" w:cs="Times New Roman"/>
          <w:sz w:val="24"/>
          <w:szCs w:val="24"/>
          <w:lang w:val="ro-RO"/>
        </w:rPr>
        <w:t>. Этиология. Клинические проявления. Диагностика. Дифференциальная диагностика Лечение.</w:t>
      </w:r>
    </w:p>
    <w:p w14:paraId="04E74B8C" w14:textId="0522583D" w:rsidR="007E43BE" w:rsidRPr="004D192F" w:rsidRDefault="00636350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eastAsia="Times New Roman" w:hAnsi="Cambria" w:cs="Times New Roman"/>
          <w:sz w:val="24"/>
          <w:szCs w:val="24"/>
          <w:lang w:val="ro-RO" w:eastAsia="ru-RU"/>
        </w:rPr>
        <w:t>Эпителиальные опухоли. Папиллома. Папилломатоз. Клиническая картина. Диагностика. Лечение.</w:t>
      </w:r>
      <w:r w:rsidR="00DA5F73" w:rsidRPr="004D192F">
        <w:rPr>
          <w:rFonts w:ascii="Cambria" w:hAnsi="Cambria" w:cs="Times New Roman"/>
          <w:sz w:val="24"/>
          <w:szCs w:val="24"/>
          <w:lang w:val="ro-RO"/>
        </w:rPr>
        <w:t>.</w:t>
      </w:r>
      <w:r w:rsidR="0008506F" w:rsidRPr="004D192F">
        <w:rPr>
          <w:rFonts w:ascii="Cambria" w:eastAsia="Times New Roman" w:hAnsi="Cambria" w:cs="Times New Roman"/>
          <w:color w:val="FF0000"/>
          <w:sz w:val="24"/>
          <w:szCs w:val="24"/>
          <w:lang w:val="ro-RO" w:eastAsia="ru-RU"/>
        </w:rPr>
        <w:t xml:space="preserve"> </w:t>
      </w:r>
    </w:p>
    <w:p w14:paraId="5D7DE402" w14:textId="57721E05" w:rsidR="0008506F" w:rsidRPr="004D192F" w:rsidRDefault="009B0ED1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Классификация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лимфа</w:t>
      </w:r>
      <w:proofErr w:type="spellEnd"/>
      <w:r w:rsidR="001F4816" w:rsidRPr="004D192F">
        <w:rPr>
          <w:rFonts w:ascii="Cambria" w:hAnsi="Cambria" w:cs="Times New Roman"/>
          <w:sz w:val="24"/>
          <w:szCs w:val="24"/>
          <w:lang w:val="ru-RU"/>
        </w:rPr>
        <w:t>н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гиом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 xml:space="preserve"> ЧЛО</w:t>
      </w:r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41A1001C" w14:textId="2BDCD27E" w:rsidR="0008506F" w:rsidRPr="004D192F" w:rsidRDefault="009B0ED1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 xml:space="preserve">Клиника, диагностика, лечение папилломы </w:t>
      </w:r>
      <w:r w:rsidRPr="004D192F">
        <w:rPr>
          <w:rFonts w:ascii="Cambria" w:hAnsi="Cambria" w:cs="Times New Roman"/>
          <w:sz w:val="24"/>
          <w:szCs w:val="24"/>
          <w:lang w:val="ru-RU"/>
        </w:rPr>
        <w:t>ЧЛО</w:t>
      </w:r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39BCB9A5" w14:textId="124D5DDC" w:rsidR="00DA5F73" w:rsidRPr="004D192F" w:rsidRDefault="009B0ED1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>Папилломатоз слизистой оболочки полости рта. Клиника, диагностика, лечение, осложнения.</w:t>
      </w:r>
    </w:p>
    <w:p w14:paraId="182ABD18" w14:textId="27851828" w:rsidR="00DA5F73" w:rsidRPr="004D192F" w:rsidRDefault="009B0ED1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RU"/>
        </w:rPr>
        <w:t>О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пухоли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u-RU"/>
        </w:rPr>
        <w:t>соединительрой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 xml:space="preserve"> ткани</w:t>
      </w:r>
      <w:r w:rsidRPr="004D192F">
        <w:rPr>
          <w:rFonts w:ascii="Cambria" w:hAnsi="Cambria" w:cs="Times New Roman"/>
          <w:sz w:val="24"/>
          <w:szCs w:val="24"/>
          <w:lang w:val="ro-RO"/>
        </w:rPr>
        <w:t>. Фиброма. Фиброматоз десны. Клиническая картина. Диагностика. Лечение.</w:t>
      </w:r>
    </w:p>
    <w:p w14:paraId="3AA50681" w14:textId="54B5E4A4" w:rsidR="00DA5F73" w:rsidRPr="004D192F" w:rsidRDefault="009B0ED1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>Опухоли мышечной ткани. Миома. Клиническая картина. Диагностика. Лечение.</w:t>
      </w:r>
    </w:p>
    <w:p w14:paraId="67F752F6" w14:textId="70158224" w:rsidR="00DA5F73" w:rsidRPr="004D192F" w:rsidRDefault="009B0ED1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RU"/>
        </w:rPr>
        <w:t>Болезнь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 Маделунг</w:t>
      </w:r>
      <w:r w:rsidRPr="004D192F">
        <w:rPr>
          <w:rFonts w:ascii="Cambria" w:hAnsi="Cambria" w:cs="Times New Roman"/>
          <w:sz w:val="24"/>
          <w:szCs w:val="24"/>
          <w:lang w:val="ru-RU"/>
        </w:rPr>
        <w:t>а (липоматоз шеи)</w:t>
      </w:r>
      <w:r w:rsidRPr="004D192F">
        <w:rPr>
          <w:rFonts w:ascii="Cambria" w:hAnsi="Cambria" w:cs="Times New Roman"/>
          <w:sz w:val="24"/>
          <w:szCs w:val="24"/>
          <w:lang w:val="ro-RO"/>
        </w:rPr>
        <w:t>. Этиология. Клиническая картина. Диагностика. Лечение.</w:t>
      </w:r>
    </w:p>
    <w:p w14:paraId="4507746A" w14:textId="778FC5F9" w:rsidR="00DA5F73" w:rsidRPr="004D192F" w:rsidRDefault="0081323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>Кавернозная гемангиома. Патогенез. Клинические проявления. Диагностика. Дифференциальный диагноз. Лечение.</w:t>
      </w:r>
    </w:p>
    <w:p w14:paraId="4A09F0C1" w14:textId="1D473B53" w:rsidR="00DA5F73" w:rsidRPr="004D192F" w:rsidRDefault="0081323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>Капиллярная гемангиома. Патогенез. Клиническая картина. Диагностика. Дифференциальный диагноз. Лечение.</w:t>
      </w:r>
    </w:p>
    <w:p w14:paraId="5F37B90C" w14:textId="1D34535A" w:rsidR="00DA5F73" w:rsidRPr="004D192F" w:rsidRDefault="008863B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>Лимфангиома. Патогенез. Клиническая</w:t>
      </w:r>
      <w:r w:rsidRPr="004D192F">
        <w:rPr>
          <w:rFonts w:ascii="Cambria" w:hAnsi="Cambria" w:cs="Times New Roman"/>
          <w:sz w:val="24"/>
          <w:szCs w:val="24"/>
          <w:lang w:val="ru-RU"/>
        </w:rPr>
        <w:t xml:space="preserve"> картина</w:t>
      </w:r>
      <w:r w:rsidRPr="004D192F">
        <w:rPr>
          <w:rFonts w:ascii="Cambria" w:hAnsi="Cambria" w:cs="Times New Roman"/>
          <w:sz w:val="24"/>
          <w:szCs w:val="24"/>
          <w:lang w:val="ro-RO"/>
        </w:rPr>
        <w:t>. Диагностика. Дифференциальная диагностика. Лечение</w:t>
      </w:r>
    </w:p>
    <w:p w14:paraId="37DAFDCF" w14:textId="12746296" w:rsidR="00DA5F73" w:rsidRPr="004D192F" w:rsidRDefault="00AB524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RU"/>
        </w:rPr>
        <w:t>Фиброзный эпулис</w:t>
      </w:r>
      <w:r w:rsidRPr="004D192F">
        <w:rPr>
          <w:rFonts w:ascii="Cambria" w:hAnsi="Cambria" w:cs="Times New Roman"/>
          <w:sz w:val="24"/>
          <w:szCs w:val="24"/>
          <w:lang w:val="ro-RO"/>
        </w:rPr>
        <w:t>. Этиология. Патогенез. Клиническая картина. Диагностика. Дифференциальный диагноз. Лечение.</w:t>
      </w:r>
    </w:p>
    <w:p w14:paraId="6747C1BE" w14:textId="6133C34C" w:rsidR="00DA5F73" w:rsidRPr="004D192F" w:rsidRDefault="00AB524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Гигантоклеточный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эпулис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 Этиология. Патогенез. Клиническая картина. Диагностика. Дифференциальный диагноз. Лечение.</w:t>
      </w:r>
    </w:p>
    <w:p w14:paraId="46E0842B" w14:textId="73832C2C" w:rsidR="00DA5F73" w:rsidRPr="004D192F" w:rsidRDefault="00AB524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RU"/>
        </w:rPr>
        <w:t>Ангиоматозный эпулис</w:t>
      </w:r>
      <w:r w:rsidRPr="004D192F">
        <w:rPr>
          <w:rFonts w:ascii="Cambria" w:hAnsi="Cambria" w:cs="Times New Roman"/>
          <w:sz w:val="24"/>
          <w:szCs w:val="24"/>
          <w:lang w:val="ro-RO"/>
        </w:rPr>
        <w:t>. Этиология. Патогенез. Клиническая картина. Диагностика. Дифференциальный диагноз. Лечение.</w:t>
      </w:r>
    </w:p>
    <w:p w14:paraId="2898931B" w14:textId="51902838" w:rsidR="00DB6943" w:rsidRPr="004D192F" w:rsidRDefault="008C34A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lastRenderedPageBreak/>
        <w:t xml:space="preserve">Липома </w:t>
      </w:r>
      <w:r w:rsidRPr="004D192F">
        <w:rPr>
          <w:rFonts w:ascii="Cambria" w:hAnsi="Cambria" w:cs="Times New Roman"/>
          <w:sz w:val="24"/>
          <w:szCs w:val="24"/>
          <w:lang w:val="ru-RU"/>
        </w:rPr>
        <w:t>ЧЛО</w:t>
      </w:r>
      <w:r w:rsidRPr="004D192F">
        <w:rPr>
          <w:rFonts w:ascii="Cambria" w:hAnsi="Cambria" w:cs="Times New Roman"/>
          <w:sz w:val="24"/>
          <w:szCs w:val="24"/>
          <w:lang w:val="ro-RO"/>
        </w:rPr>
        <w:t>. Патогенез. Клиническая</w:t>
      </w:r>
      <w:r w:rsidRPr="004D192F">
        <w:rPr>
          <w:rFonts w:ascii="Cambria" w:hAnsi="Cambria" w:cs="Times New Roman"/>
          <w:sz w:val="24"/>
          <w:szCs w:val="24"/>
          <w:lang w:val="ru-RU"/>
        </w:rPr>
        <w:t xml:space="preserve"> картина</w:t>
      </w:r>
      <w:r w:rsidRPr="004D192F">
        <w:rPr>
          <w:rFonts w:ascii="Cambria" w:hAnsi="Cambria" w:cs="Times New Roman"/>
          <w:sz w:val="24"/>
          <w:szCs w:val="24"/>
          <w:lang w:val="ro-RO"/>
        </w:rPr>
        <w:t>. Диагностика. Дифференциальная диагностика. Лечение.</w:t>
      </w:r>
    </w:p>
    <w:p w14:paraId="7EF00866" w14:textId="5382A219" w:rsidR="00EE4C98" w:rsidRPr="004D192F" w:rsidRDefault="008C34A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Классификация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кист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челюстей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4B439813" w14:textId="37FA1B6B" w:rsidR="001F4816" w:rsidRPr="004D192F" w:rsidRDefault="001F4816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Резидуальная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киста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Дифференциальный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16C0A440" w14:textId="1A2A5379" w:rsidR="00DA5F73" w:rsidRPr="004D192F" w:rsidRDefault="00281FB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Амелобластома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 Этиология. Клинические проявления. Диагностика. Дифференциальный диагноз. Лечение.</w:t>
      </w:r>
      <w:r w:rsidR="00DA5F73"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</w:p>
    <w:p w14:paraId="7769EEC2" w14:textId="2DB0D734" w:rsidR="00DA5F73" w:rsidRPr="004D192F" w:rsidRDefault="00281FB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>Одонтом</w:t>
      </w:r>
      <w:r w:rsidRPr="004D192F">
        <w:rPr>
          <w:rFonts w:ascii="Cambria" w:hAnsi="Cambria" w:cs="Times New Roman"/>
          <w:sz w:val="24"/>
          <w:szCs w:val="24"/>
          <w:lang w:val="ru-RU"/>
        </w:rPr>
        <w:t>а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. Формы. Клиника. Диагностика.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7BA02EE0" w14:textId="03D182F1" w:rsidR="001F4816" w:rsidRPr="004D192F" w:rsidRDefault="001F4816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u-RU"/>
        </w:rPr>
        <w:t>Цеме</w:t>
      </w:r>
      <w:r w:rsidRPr="004D192F">
        <w:rPr>
          <w:rFonts w:ascii="Cambria" w:hAnsi="Cambria" w:cs="Times New Roman"/>
          <w:sz w:val="24"/>
          <w:szCs w:val="24"/>
          <w:lang w:val="ro-RO"/>
        </w:rPr>
        <w:t>нтом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>а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Формы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35F97B91" w14:textId="07D96487" w:rsidR="00DA5F73" w:rsidRPr="004D192F" w:rsidRDefault="00281FB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Этиология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и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патогенез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доброкачественных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неодонтогенных опухолей челюстей. Классификации.</w:t>
      </w:r>
      <w:r w:rsidR="00DA5F73"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</w:p>
    <w:p w14:paraId="3F064384" w14:textId="31105BEA" w:rsidR="00DA5F73" w:rsidRPr="004D192F" w:rsidRDefault="00281FB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Остеом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>а</w:t>
      </w:r>
      <w:r w:rsidRPr="004D192F">
        <w:rPr>
          <w:rFonts w:ascii="Cambria" w:hAnsi="Cambria" w:cs="Times New Roman"/>
          <w:sz w:val="24"/>
          <w:szCs w:val="24"/>
          <w:lang w:val="ro-RO"/>
        </w:rPr>
        <w:t>. Этиология. Патогенез. Клиническая</w:t>
      </w:r>
      <w:r w:rsidRPr="004D192F">
        <w:rPr>
          <w:rFonts w:ascii="Cambria" w:hAnsi="Cambria" w:cs="Times New Roman"/>
          <w:sz w:val="24"/>
          <w:szCs w:val="24"/>
          <w:lang w:val="ru-RU"/>
        </w:rPr>
        <w:t xml:space="preserve"> картина</w:t>
      </w:r>
      <w:r w:rsidRPr="004D192F">
        <w:rPr>
          <w:rFonts w:ascii="Cambria" w:hAnsi="Cambria" w:cs="Times New Roman"/>
          <w:sz w:val="24"/>
          <w:szCs w:val="24"/>
          <w:lang w:val="ro-RO"/>
        </w:rPr>
        <w:t>. Диагностика. Дифференциальная диагностика. Лечение</w:t>
      </w:r>
    </w:p>
    <w:p w14:paraId="118BC720" w14:textId="4CA9D1EE" w:rsidR="0008506F" w:rsidRPr="004D192F" w:rsidRDefault="00281FB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>Остеобластома. Этиология. Патогенез. Клиника. Диагностика. Дифференциальный диагноз. Лечение.</w:t>
      </w:r>
    </w:p>
    <w:p w14:paraId="6C6C47C4" w14:textId="66C54313" w:rsidR="0008506F" w:rsidRPr="004D192F" w:rsidRDefault="00281FB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o-RO"/>
        </w:rPr>
        <w:t>Хондрома. Клиника, диагностика, лечение.</w:t>
      </w:r>
    </w:p>
    <w:p w14:paraId="32A6638A" w14:textId="405CE4D0" w:rsidR="0008506F" w:rsidRPr="004D192F" w:rsidRDefault="00281FB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Фиброзная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остеодисплазия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челюстей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22D07944" w14:textId="77777777" w:rsidR="001F4816" w:rsidRPr="004D192F" w:rsidRDefault="001F4816" w:rsidP="004D192F">
      <w:pPr>
        <w:pStyle w:val="ListParagraph"/>
        <w:numPr>
          <w:ilvl w:val="0"/>
          <w:numId w:val="2"/>
        </w:numPr>
        <w:spacing w:after="0" w:line="360" w:lineRule="auto"/>
        <w:ind w:left="426" w:right="283" w:hanging="426"/>
        <w:jc w:val="both"/>
        <w:rPr>
          <w:rFonts w:ascii="Cambria" w:hAnsi="Cambria"/>
          <w:sz w:val="24"/>
          <w:szCs w:val="24"/>
          <w:lang w:val="ru-MD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Классификация, клиническая картина, диагностика, дифференциальная диагностика и лечение невуса лица</w:t>
      </w:r>
      <w:r w:rsidRPr="004D192F">
        <w:rPr>
          <w:rFonts w:ascii="Cambria" w:hAnsi="Cambria"/>
          <w:sz w:val="24"/>
          <w:szCs w:val="24"/>
          <w:lang w:val="ru-MD"/>
        </w:rPr>
        <w:t>.</w:t>
      </w:r>
    </w:p>
    <w:p w14:paraId="7BC087DF" w14:textId="336FF620" w:rsidR="001F4816" w:rsidRPr="004D192F" w:rsidRDefault="001F4816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Классификация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u-RU"/>
        </w:rPr>
        <w:t>гем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а</w:t>
      </w:r>
      <w:r w:rsidRPr="004D192F">
        <w:rPr>
          <w:rFonts w:ascii="Cambria" w:hAnsi="Cambria" w:cs="Times New Roman"/>
          <w:sz w:val="24"/>
          <w:szCs w:val="24"/>
          <w:lang w:val="ru-RU"/>
        </w:rPr>
        <w:t>н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гиом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 xml:space="preserve"> ЧЛО</w:t>
      </w:r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1F534B9A" w14:textId="6941F753" w:rsidR="001F4816" w:rsidRPr="004D192F" w:rsidRDefault="001F4816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Классификация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лимфа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>н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гиом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 xml:space="preserve"> ЧЛО</w:t>
      </w:r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1C3E730D" w14:textId="183F979A" w:rsidR="001F4816" w:rsidRPr="004D192F" w:rsidRDefault="001F4816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папилломы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r w:rsidRPr="004D192F">
        <w:rPr>
          <w:rFonts w:ascii="Cambria" w:hAnsi="Cambria" w:cs="Times New Roman"/>
          <w:sz w:val="24"/>
          <w:szCs w:val="24"/>
          <w:lang w:val="ru-RU"/>
        </w:rPr>
        <w:t>ЧЛО</w:t>
      </w:r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03DCA76C" w14:textId="34C4B75E" w:rsidR="004A2202" w:rsidRPr="004D192F" w:rsidRDefault="004A2202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RU"/>
        </w:rPr>
        <w:t>Липома ЧЛО. Болезнь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Маделунг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>а (липоматоз шеи)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Этиология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Клиническая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картина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43D9569D" w14:textId="0F59F18A" w:rsidR="004A2202" w:rsidRPr="004D192F" w:rsidRDefault="004A2202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Киста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сальной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железы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 xml:space="preserve"> (атерома)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Этиология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Клинические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проявления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Дифференциальная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537F0254" w14:textId="3C4F29A2" w:rsidR="004A2202" w:rsidRPr="004D192F" w:rsidRDefault="004A2202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RU"/>
        </w:rPr>
        <w:t>Эпулис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Классификация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>.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Этиология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Патогенез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Клиническая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картина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Дифференциальный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2A09FA0D" w14:textId="6C6F9625" w:rsidR="004A2202" w:rsidRPr="004D192F" w:rsidRDefault="004A2202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lastRenderedPageBreak/>
        <w:t>Папилломатоз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слизистой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оболочки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полости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рта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диагностика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лечение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осложнения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6F4367D9" w14:textId="365590CF" w:rsidR="004A2202" w:rsidRPr="004D192F" w:rsidRDefault="004A2202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Топографическая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анатомия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и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функции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слюнных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желёз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1E6E5B22" w14:textId="4FBE98AF" w:rsidR="004A2202" w:rsidRPr="004D192F" w:rsidRDefault="004A2202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Классификация опухолей и псевдоопухолей слюнных желез.</w:t>
      </w:r>
    </w:p>
    <w:p w14:paraId="5E7AA046" w14:textId="6CBF73A4" w:rsidR="004A2202" w:rsidRPr="004D192F" w:rsidRDefault="004A2202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Ранула и ретенционные кисты слюнных желез. Клиническая картина, диагностика, дифференциальная диагностика и лечение.</w:t>
      </w:r>
    </w:p>
    <w:p w14:paraId="15046C49" w14:textId="33CB50AC" w:rsidR="00DA5F73" w:rsidRPr="004D192F" w:rsidRDefault="00281FB3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Плеоморфная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аденома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 Этиология. Клиническая картина. Дифференциальный диагноз. Лечение.</w:t>
      </w:r>
      <w:r w:rsidR="00DA5F73" w:rsidRPr="004D192F">
        <w:rPr>
          <w:rFonts w:ascii="Cambria" w:hAnsi="Cambria" w:cs="Times New Roman"/>
          <w:sz w:val="24"/>
          <w:szCs w:val="24"/>
          <w:lang w:val="ru-RU"/>
        </w:rPr>
        <w:t xml:space="preserve"> </w:t>
      </w:r>
    </w:p>
    <w:p w14:paraId="6C0E09EE" w14:textId="0704E7D6" w:rsidR="004A2202" w:rsidRPr="004D192F" w:rsidRDefault="004A2202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Ложный паротит Хертенберга. Клиническая картина, диагностика, дифференциальная диагностика и лечение.</w:t>
      </w:r>
    </w:p>
    <w:p w14:paraId="6CE9F66B" w14:textId="66A07A5B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Предрасполагающие факторы к развитию онкологических заболеваний в ЧЛО. Экзогенные и эндогенные факторы.</w:t>
      </w:r>
    </w:p>
    <w:p w14:paraId="79393D57" w14:textId="2FAC07C2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Параклинические методы обследования и диагностика онкологических заболеваний в ЧЛО: функциональные, рентгенологические, радионуклидные методы, компьютерная томография, ультразвуковое исследование, термография.</w:t>
      </w:r>
    </w:p>
    <w:p w14:paraId="3FB8A357" w14:textId="77777777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Биопсия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Виды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биопсии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Правила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забора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биологического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материала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11508618" w14:textId="77777777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Морфологическая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классификация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Стадирование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злокачественных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опухолей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 xml:space="preserve"> ЧЛО</w:t>
      </w:r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Классификация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TNM.</w:t>
      </w:r>
    </w:p>
    <w:p w14:paraId="5934F506" w14:textId="77777777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Лимфатическая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система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головы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и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шеи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Путь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лимфатического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метастазирования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69775DAC" w14:textId="77777777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Стадирование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системе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TNM.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Понятия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первичного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очага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метастаза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путей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распространения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</w:t>
      </w:r>
    </w:p>
    <w:p w14:paraId="267E63BB" w14:textId="77777777" w:rsidR="00E66C09" w:rsidRPr="004D192F" w:rsidRDefault="00E66C09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Канцерогенез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Клеточные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изменения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гиперплазия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метаплазия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дисплазия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)</w:t>
      </w:r>
    </w:p>
    <w:p w14:paraId="5499653D" w14:textId="77777777" w:rsidR="00E66C09" w:rsidRPr="004D192F" w:rsidRDefault="00E66C09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Классификация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предраковых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заболеваний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слизистой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оболочки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полости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рта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ВОЗ 2022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года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(OPMD –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англ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.) и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оральной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эпителиальной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дисплазии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(OED –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англ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.)</w:t>
      </w:r>
    </w:p>
    <w:p w14:paraId="5DB0309E" w14:textId="77777777" w:rsidR="00E66C09" w:rsidRPr="004D192F" w:rsidRDefault="00E66C09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Классификация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и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клинические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характеристики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предраковых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заболеваний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слизистой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оболочки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полости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рта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(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лейкоплакия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эритроплакия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эритролейкоплакия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плоский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лишай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лишайноподобные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поражения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пролиферативная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веррукозная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лейкоплакия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оральный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подслизестый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фиброз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)</w:t>
      </w:r>
    </w:p>
    <w:p w14:paraId="61769986" w14:textId="77777777" w:rsidR="00E66C09" w:rsidRPr="004D192F" w:rsidRDefault="00E66C09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lastRenderedPageBreak/>
        <w:t>Эпителиальная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дисплазия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слизистой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оболочки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полости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рта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(OED).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Гистопатологические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понятия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>: (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лёгкая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,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умеренная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и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тяжёлая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дисплазия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/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карцинома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in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situ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) </w:t>
      </w:r>
    </w:p>
    <w:p w14:paraId="356006B4" w14:textId="4CEA5E10" w:rsidR="00E66C09" w:rsidRPr="004D192F" w:rsidRDefault="00E66C09" w:rsidP="004D192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Cambria" w:hAnsi="Cambria" w:cs="Times New Roman"/>
          <w:sz w:val="24"/>
          <w:szCs w:val="24"/>
          <w:lang w:val="ro-RO"/>
        </w:rPr>
      </w:pP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Клиническое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ведение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предраковых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заболеваний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слизистой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оболочки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полости</w:t>
      </w:r>
      <w:proofErr w:type="spellEnd"/>
      <w:r w:rsidRPr="004D192F">
        <w:rPr>
          <w:rFonts w:ascii="Cambria" w:hAnsi="Cambria" w:cs="Times New Roman"/>
          <w:sz w:val="24"/>
          <w:szCs w:val="24"/>
          <w:lang w:val="ro-RO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  <w:lang w:val="ro-RO"/>
        </w:rPr>
        <w:t>рт</w:t>
      </w:r>
      <w:proofErr w:type="spellEnd"/>
      <w:r w:rsidRPr="004D192F">
        <w:rPr>
          <w:rFonts w:ascii="Cambria" w:hAnsi="Cambria" w:cs="Times New Roman"/>
          <w:sz w:val="24"/>
          <w:szCs w:val="24"/>
          <w:lang w:val="ru-RU"/>
        </w:rPr>
        <w:t>а.</w:t>
      </w:r>
      <w:r w:rsidRPr="004D192F">
        <w:rPr>
          <w:rFonts w:ascii="Cambria" w:hAnsi="Cambria"/>
          <w:lang w:val="ru-MD"/>
        </w:rPr>
        <w:t xml:space="preserve"> </w:t>
      </w:r>
      <w:r w:rsidRPr="004D192F">
        <w:rPr>
          <w:rFonts w:ascii="Cambria" w:hAnsi="Cambria" w:cs="Times New Roman"/>
          <w:sz w:val="24"/>
          <w:szCs w:val="24"/>
          <w:lang w:val="ru-RU"/>
        </w:rPr>
        <w:t>Неинвазивные методы исследования. Хемилюминесценция, тканевая аутофлуоресценция, витальное окрашивание.</w:t>
      </w:r>
    </w:p>
    <w:p w14:paraId="7F0A0D99" w14:textId="24B3B795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Хирургическая тактика в случае пациентов с доброкачественными опухолями в челюстно-лицевой области</w:t>
      </w:r>
    </w:p>
    <w:p w14:paraId="6D81F3BD" w14:textId="23BF3CAD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Хирургическая тактика в случае пациентов с злокачественными опухолями в челюстно-лицевой области.</w:t>
      </w:r>
    </w:p>
    <w:p w14:paraId="5D2B9F0F" w14:textId="32EE7160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>Хирургическая тактика в случае пациентов с лейкозом.</w:t>
      </w:r>
    </w:p>
    <w:p w14:paraId="659E9016" w14:textId="7AF27855" w:rsidR="00E66C09" w:rsidRPr="004D192F" w:rsidRDefault="00E66C09" w:rsidP="004D192F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426" w:hanging="426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4D192F">
        <w:rPr>
          <w:rFonts w:ascii="Cambria" w:hAnsi="Cambria" w:cs="Times New Roman"/>
          <w:sz w:val="24"/>
          <w:szCs w:val="24"/>
          <w:lang w:val="ru-MD"/>
        </w:rPr>
        <w:t xml:space="preserve">Хирургическая тактика в случае пациентов получающим лечение бисфосфонатами. </w:t>
      </w:r>
      <w:proofErr w:type="spellStart"/>
      <w:r w:rsidRPr="004D192F">
        <w:rPr>
          <w:rFonts w:ascii="Cambria" w:hAnsi="Cambria" w:cs="Times New Roman"/>
          <w:sz w:val="24"/>
          <w:szCs w:val="24"/>
        </w:rPr>
        <w:t>Возможные</w:t>
      </w:r>
      <w:proofErr w:type="spellEnd"/>
      <w:r w:rsidRPr="004D192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4D192F">
        <w:rPr>
          <w:rFonts w:ascii="Cambria" w:hAnsi="Cambria" w:cs="Times New Roman"/>
          <w:sz w:val="24"/>
          <w:szCs w:val="24"/>
        </w:rPr>
        <w:t>осложнения</w:t>
      </w:r>
      <w:proofErr w:type="spellEnd"/>
      <w:r w:rsidRPr="004D192F">
        <w:rPr>
          <w:rFonts w:ascii="Cambria" w:hAnsi="Cambria" w:cs="Times New Roman"/>
          <w:sz w:val="24"/>
          <w:szCs w:val="24"/>
        </w:rPr>
        <w:t>.</w:t>
      </w:r>
    </w:p>
    <w:p w14:paraId="6C306DC0" w14:textId="518656C4" w:rsidR="00163416" w:rsidRPr="004D192F" w:rsidRDefault="00163416" w:rsidP="00E66C09">
      <w:pPr>
        <w:pStyle w:val="ListParagraph"/>
        <w:tabs>
          <w:tab w:val="left" w:pos="567"/>
        </w:tabs>
        <w:spacing w:line="240" w:lineRule="auto"/>
        <w:ind w:left="1080"/>
        <w:contextualSpacing w:val="0"/>
        <w:jc w:val="both"/>
        <w:rPr>
          <w:rFonts w:ascii="Cambria" w:hAnsi="Cambria" w:cs="Times New Roman"/>
          <w:sz w:val="24"/>
          <w:szCs w:val="24"/>
          <w:lang w:val="ro-RO"/>
        </w:rPr>
      </w:pPr>
    </w:p>
    <w:sectPr w:rsidR="00163416" w:rsidRPr="004D192F" w:rsidSect="00DC268C">
      <w:headerReference w:type="default" r:id="rId7"/>
      <w:pgSz w:w="12240" w:h="15840"/>
      <w:pgMar w:top="1440" w:right="1440" w:bottom="1440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BFE7" w14:textId="77777777" w:rsidR="00965256" w:rsidRDefault="00965256" w:rsidP="008A4CD4">
      <w:pPr>
        <w:spacing w:after="0" w:line="240" w:lineRule="auto"/>
      </w:pPr>
      <w:r>
        <w:separator/>
      </w:r>
    </w:p>
  </w:endnote>
  <w:endnote w:type="continuationSeparator" w:id="0">
    <w:p w14:paraId="36F6B4AC" w14:textId="77777777" w:rsidR="00965256" w:rsidRDefault="00965256" w:rsidP="008A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4A5D" w14:textId="77777777" w:rsidR="00965256" w:rsidRDefault="00965256" w:rsidP="008A4CD4">
      <w:pPr>
        <w:spacing w:after="0" w:line="240" w:lineRule="auto"/>
      </w:pPr>
      <w:r>
        <w:separator/>
      </w:r>
    </w:p>
  </w:footnote>
  <w:footnote w:type="continuationSeparator" w:id="0">
    <w:p w14:paraId="0976CFE7" w14:textId="77777777" w:rsidR="00965256" w:rsidRDefault="00965256" w:rsidP="008A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8"/>
      <w:gridCol w:w="7041"/>
      <w:gridCol w:w="1099"/>
      <w:gridCol w:w="1191"/>
    </w:tblGrid>
    <w:tr w:rsidR="0090389D" w:rsidRPr="00E97607" w14:paraId="5F896E70" w14:textId="77777777" w:rsidTr="0090389D">
      <w:trPr>
        <w:cantSplit/>
        <w:trHeight w:val="490"/>
        <w:tblHeader/>
      </w:trPr>
      <w:tc>
        <w:tcPr>
          <w:tcW w:w="1158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618F14DD" w14:textId="77777777" w:rsidR="0090389D" w:rsidRPr="00E97607" w:rsidRDefault="0090389D" w:rsidP="0090389D">
          <w:pPr>
            <w:pStyle w:val="Header"/>
          </w:pPr>
          <w:bookmarkStart w:id="1" w:name="_Hlk203046798"/>
          <w:r>
            <w:rPr>
              <w:noProof/>
              <w:lang w:val="ro-RO" w:eastAsia="ro-RO"/>
            </w:rPr>
            <w:drawing>
              <wp:inline distT="0" distB="0" distL="0" distR="0" wp14:anchorId="01A01794" wp14:editId="75B53C17">
                <wp:extent cx="591185" cy="7315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9204EEE" w14:textId="77777777" w:rsidR="0090389D" w:rsidRPr="006E10D7" w:rsidRDefault="0090389D" w:rsidP="0090389D">
          <w:pPr>
            <w:pStyle w:val="Title"/>
            <w:rPr>
              <w:i w:val="0"/>
              <w:sz w:val="26"/>
            </w:rPr>
          </w:pPr>
          <w:r w:rsidRPr="006E10D7">
            <w:rPr>
              <w:i w:val="0"/>
              <w:sz w:val="26"/>
            </w:rPr>
            <w:t xml:space="preserve">FACULTATEA </w:t>
          </w:r>
          <w:r>
            <w:rPr>
              <w:i w:val="0"/>
              <w:sz w:val="26"/>
            </w:rPr>
            <w:t xml:space="preserve">DE </w:t>
          </w:r>
          <w:r w:rsidRPr="006E10D7">
            <w:rPr>
              <w:i w:val="0"/>
              <w:sz w:val="26"/>
            </w:rPr>
            <w:t>STOMATOLOGIE</w:t>
          </w:r>
        </w:p>
        <w:p w14:paraId="7780E8D5" w14:textId="77777777" w:rsidR="0090389D" w:rsidRPr="00591485" w:rsidRDefault="0090389D" w:rsidP="0090389D">
          <w:pPr>
            <w:pStyle w:val="Titolo1Intestazione"/>
            <w:rPr>
              <w:rFonts w:ascii="Times New Roman" w:hAnsi="Times New Roman"/>
              <w:sz w:val="20"/>
            </w:rPr>
          </w:pPr>
          <w:r w:rsidRPr="006E10D7">
            <w:rPr>
              <w:rFonts w:ascii="Times New Roman" w:hAnsi="Times New Roman"/>
              <w:sz w:val="26"/>
            </w:rPr>
            <w:t>CATEDRA DE CHIRURGI</w:t>
          </w:r>
          <w:r>
            <w:rPr>
              <w:rFonts w:ascii="Times New Roman" w:hAnsi="Times New Roman"/>
              <w:sz w:val="26"/>
            </w:rPr>
            <w:t xml:space="preserve">E OMF ȘI IMPLANTOLOGIE ORALĂ „Arsenie </w:t>
          </w:r>
          <w:r w:rsidRPr="006E10D7">
            <w:rPr>
              <w:rFonts w:ascii="Times New Roman" w:hAnsi="Times New Roman"/>
              <w:sz w:val="26"/>
            </w:rPr>
            <w:t>GUȚAN”</w:t>
          </w:r>
        </w:p>
      </w:tc>
      <w:tc>
        <w:tcPr>
          <w:tcW w:w="109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771348F" w14:textId="77777777" w:rsidR="0090389D" w:rsidRPr="00E97607" w:rsidRDefault="0090389D" w:rsidP="0090389D">
          <w:pPr>
            <w:pStyle w:val="Revisione"/>
            <w:rPr>
              <w:b w:val="0"/>
              <w:sz w:val="24"/>
            </w:rPr>
          </w:pPr>
          <w:proofErr w:type="spellStart"/>
          <w:r w:rsidRPr="006E10D7">
            <w:rPr>
              <w:sz w:val="22"/>
              <w:szCs w:val="22"/>
              <w:lang w:val="en-US"/>
            </w:rPr>
            <w:t>Redacția</w:t>
          </w:r>
          <w:proofErr w:type="spellEnd"/>
          <w:r w:rsidRPr="006E10D7">
            <w:rPr>
              <w:caps/>
              <w:sz w:val="22"/>
              <w:szCs w:val="22"/>
              <w:lang w:val="en-US"/>
            </w:rPr>
            <w:t>:</w:t>
          </w:r>
        </w:p>
      </w:tc>
      <w:tc>
        <w:tcPr>
          <w:tcW w:w="1191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CFA0B1F" w14:textId="29799893" w:rsidR="0090389D" w:rsidRPr="000960AF" w:rsidRDefault="0090389D" w:rsidP="0090389D">
          <w:pPr>
            <w:pStyle w:val="Revisione"/>
            <w:rPr>
              <w:sz w:val="22"/>
              <w:szCs w:val="22"/>
            </w:rPr>
          </w:pPr>
          <w:r w:rsidRPr="000960AF">
            <w:rPr>
              <w:sz w:val="22"/>
              <w:szCs w:val="22"/>
            </w:rPr>
            <w:t>0</w:t>
          </w:r>
          <w:r w:rsidR="004D192F">
            <w:rPr>
              <w:sz w:val="22"/>
              <w:szCs w:val="22"/>
            </w:rPr>
            <w:t>2</w:t>
          </w:r>
        </w:p>
      </w:tc>
    </w:tr>
    <w:tr w:rsidR="0090389D" w:rsidRPr="00E97607" w14:paraId="7C730B7F" w14:textId="77777777" w:rsidTr="0090389D">
      <w:trPr>
        <w:cantSplit/>
        <w:trHeight w:val="171"/>
        <w:tblHeader/>
      </w:trPr>
      <w:tc>
        <w:tcPr>
          <w:tcW w:w="1158" w:type="dxa"/>
          <w:vMerge/>
          <w:tcBorders>
            <w:right w:val="single" w:sz="4" w:space="0" w:color="auto"/>
          </w:tcBorders>
          <w:vAlign w:val="center"/>
        </w:tcPr>
        <w:p w14:paraId="365EB826" w14:textId="77777777" w:rsidR="0090389D" w:rsidRDefault="0090389D" w:rsidP="0090389D">
          <w:pPr>
            <w:pStyle w:val="Header"/>
            <w:rPr>
              <w:noProof/>
            </w:rPr>
          </w:pPr>
        </w:p>
      </w:tc>
      <w:tc>
        <w:tcPr>
          <w:tcW w:w="704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ACB4E23" w14:textId="77777777" w:rsidR="0090389D" w:rsidRDefault="0090389D" w:rsidP="0090389D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09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48187BC" w14:textId="77777777" w:rsidR="0090389D" w:rsidRPr="000960AF" w:rsidRDefault="0090389D" w:rsidP="0090389D">
          <w:pPr>
            <w:pStyle w:val="Header"/>
            <w:rPr>
              <w:rStyle w:val="PageNumber"/>
              <w:sz w:val="16"/>
              <w:szCs w:val="16"/>
              <w:lang w:val="ro-RO"/>
            </w:rPr>
          </w:pPr>
          <w:r w:rsidRPr="000960AF">
            <w:rPr>
              <w:b/>
            </w:rPr>
            <w:t>Data:</w:t>
          </w:r>
        </w:p>
      </w:tc>
      <w:tc>
        <w:tcPr>
          <w:tcW w:w="119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40E3E1" w14:textId="3CBC1089" w:rsidR="0090389D" w:rsidRDefault="0090389D" w:rsidP="0090389D">
          <w:pPr>
            <w:pStyle w:val="Revisione"/>
            <w:rPr>
              <w:b w:val="0"/>
              <w:sz w:val="24"/>
            </w:rPr>
          </w:pPr>
          <w:r w:rsidRPr="006E10D7">
            <w:rPr>
              <w:sz w:val="22"/>
              <w:szCs w:val="22"/>
              <w:lang w:val="en-US"/>
            </w:rPr>
            <w:t>0</w:t>
          </w:r>
          <w:r w:rsidR="004D192F">
            <w:rPr>
              <w:sz w:val="22"/>
              <w:szCs w:val="22"/>
              <w:lang w:val="en-US"/>
            </w:rPr>
            <w:t>1</w:t>
          </w:r>
          <w:r w:rsidRPr="006E10D7">
            <w:rPr>
              <w:sz w:val="22"/>
              <w:szCs w:val="22"/>
              <w:lang w:val="en-US"/>
            </w:rPr>
            <w:t>.09.202</w:t>
          </w:r>
          <w:r w:rsidR="004D192F">
            <w:rPr>
              <w:sz w:val="22"/>
              <w:szCs w:val="22"/>
              <w:lang w:val="en-US"/>
            </w:rPr>
            <w:t>5</w:t>
          </w:r>
        </w:p>
      </w:tc>
    </w:tr>
    <w:tr w:rsidR="0090389D" w:rsidRPr="00E97607" w14:paraId="2FF914CF" w14:textId="77777777" w:rsidTr="0090389D">
      <w:trPr>
        <w:cantSplit/>
        <w:trHeight w:val="264"/>
        <w:tblHeader/>
      </w:trPr>
      <w:tc>
        <w:tcPr>
          <w:tcW w:w="1158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48D0264" w14:textId="77777777" w:rsidR="0090389D" w:rsidRDefault="0090389D" w:rsidP="0090389D">
          <w:pPr>
            <w:pStyle w:val="Header"/>
            <w:rPr>
              <w:noProof/>
            </w:rPr>
          </w:pPr>
        </w:p>
      </w:tc>
      <w:tc>
        <w:tcPr>
          <w:tcW w:w="704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A1AEE4" w14:textId="77777777" w:rsidR="0090389D" w:rsidRDefault="0090389D" w:rsidP="0090389D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22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5BF1E45" w14:textId="77777777" w:rsidR="0090389D" w:rsidRPr="000960AF" w:rsidRDefault="0090389D" w:rsidP="0090389D">
          <w:pPr>
            <w:pStyle w:val="Revisione"/>
            <w:rPr>
              <w:b w:val="0"/>
              <w:sz w:val="22"/>
              <w:szCs w:val="22"/>
            </w:rPr>
          </w:pPr>
          <w:r w:rsidRPr="000960AF">
            <w:rPr>
              <w:rStyle w:val="PageNumber"/>
              <w:sz w:val="22"/>
              <w:szCs w:val="22"/>
            </w:rPr>
            <w:t xml:space="preserve">Pag. </w:t>
          </w:r>
          <w:r w:rsidRPr="000960AF">
            <w:rPr>
              <w:rStyle w:val="PageNumber"/>
              <w:sz w:val="22"/>
              <w:szCs w:val="22"/>
              <w:lang w:val="en-US"/>
            </w:rPr>
            <w:t>1</w:t>
          </w:r>
          <w:r>
            <w:rPr>
              <w:rStyle w:val="PageNumber"/>
              <w:sz w:val="22"/>
              <w:szCs w:val="22"/>
              <w:lang w:val="en-US"/>
            </w:rPr>
            <w:t>/1</w:t>
          </w:r>
        </w:p>
      </w:tc>
    </w:tr>
    <w:bookmarkEnd w:id="1"/>
  </w:tbl>
  <w:p w14:paraId="4E689DE8" w14:textId="48BBA2A3" w:rsidR="008A4CD4" w:rsidRDefault="008A4CD4">
    <w:pPr>
      <w:pStyle w:val="Header"/>
      <w:jc w:val="center"/>
    </w:pPr>
  </w:p>
  <w:p w14:paraId="58F0D6B4" w14:textId="77777777" w:rsidR="008A4CD4" w:rsidRDefault="008A4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4988"/>
    <w:multiLevelType w:val="hybridMultilevel"/>
    <w:tmpl w:val="B8E6DD4A"/>
    <w:lvl w:ilvl="0" w:tplc="171A7DBE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37D7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3A77D6"/>
    <w:multiLevelType w:val="hybridMultilevel"/>
    <w:tmpl w:val="ADA075BE"/>
    <w:lvl w:ilvl="0" w:tplc="9F30671A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375387"/>
    <w:multiLevelType w:val="hybridMultilevel"/>
    <w:tmpl w:val="F49A42DC"/>
    <w:lvl w:ilvl="0" w:tplc="F76CB720">
      <w:start w:val="1"/>
      <w:numFmt w:val="decimal"/>
      <w:lvlText w:val="%1."/>
      <w:lvlJc w:val="left"/>
      <w:pPr>
        <w:ind w:left="80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5E262475"/>
    <w:multiLevelType w:val="hybridMultilevel"/>
    <w:tmpl w:val="46C43DA8"/>
    <w:lvl w:ilvl="0" w:tplc="A378DC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C4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A35E7F"/>
    <w:multiLevelType w:val="hybridMultilevel"/>
    <w:tmpl w:val="2FC2A164"/>
    <w:lvl w:ilvl="0" w:tplc="BF500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2A26E3"/>
    <w:multiLevelType w:val="hybridMultilevel"/>
    <w:tmpl w:val="FDA8A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27"/>
    <w:rsid w:val="00027237"/>
    <w:rsid w:val="000347B6"/>
    <w:rsid w:val="00041A54"/>
    <w:rsid w:val="0008506F"/>
    <w:rsid w:val="000A408E"/>
    <w:rsid w:val="000E1E55"/>
    <w:rsid w:val="00142CEE"/>
    <w:rsid w:val="0014326D"/>
    <w:rsid w:val="00163416"/>
    <w:rsid w:val="0016663F"/>
    <w:rsid w:val="00172D09"/>
    <w:rsid w:val="001A32A1"/>
    <w:rsid w:val="001A56D4"/>
    <w:rsid w:val="001C2ABE"/>
    <w:rsid w:val="001F0DC2"/>
    <w:rsid w:val="001F4816"/>
    <w:rsid w:val="001F7FAA"/>
    <w:rsid w:val="00201027"/>
    <w:rsid w:val="00237CD0"/>
    <w:rsid w:val="0027628C"/>
    <w:rsid w:val="00281FB3"/>
    <w:rsid w:val="002C30CC"/>
    <w:rsid w:val="002E5BEC"/>
    <w:rsid w:val="002F3C67"/>
    <w:rsid w:val="00337604"/>
    <w:rsid w:val="003443AB"/>
    <w:rsid w:val="00394667"/>
    <w:rsid w:val="00394F26"/>
    <w:rsid w:val="00400773"/>
    <w:rsid w:val="00401637"/>
    <w:rsid w:val="00403311"/>
    <w:rsid w:val="00407D36"/>
    <w:rsid w:val="004260BC"/>
    <w:rsid w:val="0047403E"/>
    <w:rsid w:val="004A2202"/>
    <w:rsid w:val="004C17E0"/>
    <w:rsid w:val="004D192F"/>
    <w:rsid w:val="004D4EC2"/>
    <w:rsid w:val="00516A61"/>
    <w:rsid w:val="00554843"/>
    <w:rsid w:val="00591C42"/>
    <w:rsid w:val="005B3366"/>
    <w:rsid w:val="005C3348"/>
    <w:rsid w:val="005E7F6F"/>
    <w:rsid w:val="0061241C"/>
    <w:rsid w:val="00622786"/>
    <w:rsid w:val="00636350"/>
    <w:rsid w:val="0065529E"/>
    <w:rsid w:val="00662AFF"/>
    <w:rsid w:val="006650BE"/>
    <w:rsid w:val="00687632"/>
    <w:rsid w:val="006C6E99"/>
    <w:rsid w:val="006F2FF7"/>
    <w:rsid w:val="006F441F"/>
    <w:rsid w:val="00712D1F"/>
    <w:rsid w:val="007225C2"/>
    <w:rsid w:val="00753CAC"/>
    <w:rsid w:val="00757BB0"/>
    <w:rsid w:val="00782325"/>
    <w:rsid w:val="007C115B"/>
    <w:rsid w:val="007C23E5"/>
    <w:rsid w:val="007E43BE"/>
    <w:rsid w:val="007F7D33"/>
    <w:rsid w:val="00813233"/>
    <w:rsid w:val="00826E28"/>
    <w:rsid w:val="008721C6"/>
    <w:rsid w:val="008863B3"/>
    <w:rsid w:val="008A4CD4"/>
    <w:rsid w:val="008C34A3"/>
    <w:rsid w:val="0090389D"/>
    <w:rsid w:val="00905C07"/>
    <w:rsid w:val="00911AA8"/>
    <w:rsid w:val="00914384"/>
    <w:rsid w:val="00925E43"/>
    <w:rsid w:val="00965256"/>
    <w:rsid w:val="00987625"/>
    <w:rsid w:val="009B0ED1"/>
    <w:rsid w:val="009F0BC9"/>
    <w:rsid w:val="009F313A"/>
    <w:rsid w:val="009F6FAC"/>
    <w:rsid w:val="00A42F73"/>
    <w:rsid w:val="00A556AE"/>
    <w:rsid w:val="00A73DC5"/>
    <w:rsid w:val="00A74961"/>
    <w:rsid w:val="00AB0A2B"/>
    <w:rsid w:val="00AB331E"/>
    <w:rsid w:val="00AB5243"/>
    <w:rsid w:val="00AE3E69"/>
    <w:rsid w:val="00B4499F"/>
    <w:rsid w:val="00B53168"/>
    <w:rsid w:val="00B53530"/>
    <w:rsid w:val="00B86222"/>
    <w:rsid w:val="00BA0B17"/>
    <w:rsid w:val="00BA191D"/>
    <w:rsid w:val="00C20C04"/>
    <w:rsid w:val="00C304ED"/>
    <w:rsid w:val="00C80E3C"/>
    <w:rsid w:val="00CA7106"/>
    <w:rsid w:val="00CB13B7"/>
    <w:rsid w:val="00D435B9"/>
    <w:rsid w:val="00D96501"/>
    <w:rsid w:val="00D968C9"/>
    <w:rsid w:val="00DA524E"/>
    <w:rsid w:val="00DA5F73"/>
    <w:rsid w:val="00DB6943"/>
    <w:rsid w:val="00DC268C"/>
    <w:rsid w:val="00DC6AB1"/>
    <w:rsid w:val="00DE45BF"/>
    <w:rsid w:val="00E02870"/>
    <w:rsid w:val="00E15545"/>
    <w:rsid w:val="00E21113"/>
    <w:rsid w:val="00E44485"/>
    <w:rsid w:val="00E66C09"/>
    <w:rsid w:val="00E7475B"/>
    <w:rsid w:val="00E766B7"/>
    <w:rsid w:val="00E90F59"/>
    <w:rsid w:val="00EA2F91"/>
    <w:rsid w:val="00EB1228"/>
    <w:rsid w:val="00EC0A52"/>
    <w:rsid w:val="00EE3E3A"/>
    <w:rsid w:val="00EE4C98"/>
    <w:rsid w:val="00F309E8"/>
    <w:rsid w:val="00F455EA"/>
    <w:rsid w:val="00F64429"/>
    <w:rsid w:val="00F73698"/>
    <w:rsid w:val="00F742AF"/>
    <w:rsid w:val="00FE0FA2"/>
    <w:rsid w:val="00FE5B27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5C9B0"/>
  <w15:docId w15:val="{C32103E2-F18F-48C6-9027-BDB5D968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5BF"/>
    <w:pPr>
      <w:ind w:left="720"/>
      <w:contextualSpacing/>
    </w:pPr>
  </w:style>
  <w:style w:type="paragraph" w:styleId="Title">
    <w:name w:val="Title"/>
    <w:basedOn w:val="Normal"/>
    <w:link w:val="TitleChar"/>
    <w:qFormat/>
    <w:rsid w:val="008A4CD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character" w:customStyle="1" w:styleId="TitleChar">
    <w:name w:val="Title Char"/>
    <w:basedOn w:val="DefaultParagraphFont"/>
    <w:link w:val="Title"/>
    <w:rsid w:val="008A4CD4"/>
    <w:rPr>
      <w:rFonts w:ascii="Times New Roman" w:eastAsia="Times New Roman" w:hAnsi="Times New Roman" w:cs="Times New Roman"/>
      <w:b/>
      <w:bCs/>
      <w:i/>
      <w:iCs/>
      <w:sz w:val="32"/>
      <w:szCs w:val="24"/>
      <w:lang w:val="ro-RO" w:eastAsia="ru-RU"/>
    </w:rPr>
  </w:style>
  <w:style w:type="paragraph" w:styleId="BodyText">
    <w:name w:val="Body Text"/>
    <w:basedOn w:val="Normal"/>
    <w:link w:val="BodyTextChar"/>
    <w:semiHidden/>
    <w:unhideWhenUsed/>
    <w:rsid w:val="008A4CD4"/>
    <w:pPr>
      <w:widowControl w:val="0"/>
      <w:snapToGrid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BodyTextChar">
    <w:name w:val="Body Text Char"/>
    <w:basedOn w:val="DefaultParagraphFont"/>
    <w:link w:val="BodyText"/>
    <w:semiHidden/>
    <w:rsid w:val="008A4CD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customStyle="1" w:styleId="FR3">
    <w:name w:val="FR3"/>
    <w:rsid w:val="008A4CD4"/>
    <w:pPr>
      <w:widowControl w:val="0"/>
      <w:snapToGrid w:val="0"/>
      <w:spacing w:before="340"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HeaderChar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4CD4"/>
  </w:style>
  <w:style w:type="paragraph" w:styleId="Footer">
    <w:name w:val="footer"/>
    <w:basedOn w:val="Normal"/>
    <w:link w:val="FooterChar"/>
    <w:uiPriority w:val="99"/>
    <w:unhideWhenUsed/>
    <w:rsid w:val="008A4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D4"/>
  </w:style>
  <w:style w:type="paragraph" w:styleId="BalloonText">
    <w:name w:val="Balloon Text"/>
    <w:basedOn w:val="Normal"/>
    <w:link w:val="BalloonTextChar"/>
    <w:uiPriority w:val="99"/>
    <w:semiHidden/>
    <w:unhideWhenUsed/>
    <w:rsid w:val="008A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D4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3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3530"/>
    <w:rPr>
      <w:sz w:val="16"/>
      <w:szCs w:val="16"/>
    </w:rPr>
  </w:style>
  <w:style w:type="character" w:styleId="PageNumber">
    <w:name w:val="page number"/>
    <w:basedOn w:val="DefaultParagraphFont"/>
    <w:rsid w:val="0090389D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90389D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it-IT"/>
    </w:rPr>
  </w:style>
  <w:style w:type="paragraph" w:customStyle="1" w:styleId="Revisione">
    <w:name w:val="Revisione"/>
    <w:basedOn w:val="Header"/>
    <w:rsid w:val="0090389D"/>
    <w:pPr>
      <w:tabs>
        <w:tab w:val="clear" w:pos="4680"/>
        <w:tab w:val="clear" w:pos="9360"/>
        <w:tab w:val="center" w:pos="4819"/>
        <w:tab w:val="right" w:pos="9638"/>
      </w:tabs>
    </w:pPr>
    <w:rPr>
      <w:rFonts w:ascii="Times New Roman" w:eastAsia="Times New Roman" w:hAnsi="Times New Roman" w:cs="Times New Roman"/>
      <w:b/>
      <w:sz w:val="1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Y370</dc:creator>
  <cp:keywords/>
  <dc:description/>
  <cp:lastModifiedBy>User</cp:lastModifiedBy>
  <cp:revision>129</cp:revision>
  <cp:lastPrinted>2019-08-29T08:23:00Z</cp:lastPrinted>
  <dcterms:created xsi:type="dcterms:W3CDTF">2019-08-28T14:32:00Z</dcterms:created>
  <dcterms:modified xsi:type="dcterms:W3CDTF">2025-08-08T11:22:00Z</dcterms:modified>
</cp:coreProperties>
</file>