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E3482" w14:textId="77777777" w:rsidR="00821700" w:rsidRDefault="00F15C36" w:rsidP="00F15C3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2FA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Întrebări pentru examenul de promovare </w:t>
      </w:r>
    </w:p>
    <w:p w14:paraId="65D5DEE9" w14:textId="77777777" w:rsidR="00B33E3D" w:rsidRPr="009054AA" w:rsidRDefault="00B33E3D" w:rsidP="00B33E3D">
      <w:pPr>
        <w:pStyle w:val="ae"/>
        <w:tabs>
          <w:tab w:val="left" w:pos="9781"/>
        </w:tabs>
        <w:ind w:left="-450" w:right="265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054AA">
        <w:rPr>
          <w:rFonts w:ascii="Times New Roman" w:hAnsi="Times New Roman"/>
          <w:sz w:val="28"/>
          <w:szCs w:val="28"/>
          <w:lang w:val="en-US"/>
        </w:rPr>
        <w:t>la</w:t>
      </w:r>
      <w:proofErr w:type="gramEnd"/>
      <w:r w:rsidRPr="009054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8"/>
          <w:szCs w:val="28"/>
          <w:lang w:val="en-US"/>
        </w:rPr>
        <w:t>disciplina</w:t>
      </w:r>
      <w:proofErr w:type="spellEnd"/>
      <w:r w:rsidRPr="009054A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054AA">
        <w:rPr>
          <w:rFonts w:ascii="Times New Roman" w:hAnsi="Times New Roman"/>
          <w:b/>
          <w:caps/>
          <w:sz w:val="28"/>
          <w:szCs w:val="28"/>
          <w:lang w:val="ro-RO"/>
        </w:rPr>
        <w:t>Urgențe medicO-CHIRURGICALE</w:t>
      </w:r>
      <w:r>
        <w:rPr>
          <w:rFonts w:ascii="Times New Roman" w:hAnsi="Times New Roman"/>
          <w:b/>
          <w:caps/>
          <w:sz w:val="28"/>
          <w:szCs w:val="28"/>
          <w:lang w:val="ro-RO"/>
        </w:rPr>
        <w:t xml:space="preserve"> </w:t>
      </w:r>
      <w:r w:rsidRPr="009054AA">
        <w:rPr>
          <w:rFonts w:ascii="Times New Roman" w:hAnsi="Times New Roman"/>
          <w:b/>
          <w:caps/>
          <w:sz w:val="28"/>
          <w:szCs w:val="28"/>
          <w:lang w:val="ro-RO"/>
        </w:rPr>
        <w:t>în practica stomatologică</w:t>
      </w:r>
    </w:p>
    <w:p w14:paraId="58D58BE6" w14:textId="77777777" w:rsidR="00B33E3D" w:rsidRPr="006E10D7" w:rsidRDefault="00B33E3D" w:rsidP="00B33E3D">
      <w:pPr>
        <w:pStyle w:val="a3"/>
        <w:tabs>
          <w:tab w:val="left" w:pos="0"/>
        </w:tabs>
        <w:ind w:left="-426" w:right="454"/>
        <w:jc w:val="left"/>
        <w:rPr>
          <w:i w:val="0"/>
          <w:szCs w:val="28"/>
        </w:rPr>
      </w:pPr>
      <w:r w:rsidRPr="006E10D7">
        <w:rPr>
          <w:b w:val="0"/>
          <w:i w:val="0"/>
          <w:szCs w:val="28"/>
        </w:rPr>
        <w:t>Tipul disciplinei:</w:t>
      </w:r>
      <w:r w:rsidRPr="006E10D7">
        <w:rPr>
          <w:i w:val="0"/>
          <w:szCs w:val="28"/>
        </w:rPr>
        <w:t xml:space="preserve"> </w:t>
      </w:r>
      <w:r w:rsidRPr="006E10D7">
        <w:rPr>
          <w:bCs/>
          <w:i w:val="0"/>
          <w:szCs w:val="28"/>
        </w:rPr>
        <w:t>Obligatorie</w:t>
      </w:r>
    </w:p>
    <w:p w14:paraId="1364EF0B" w14:textId="77777777" w:rsidR="00B33E3D" w:rsidRPr="006E10D7" w:rsidRDefault="00B33E3D" w:rsidP="00B33E3D">
      <w:pPr>
        <w:pStyle w:val="a3"/>
        <w:tabs>
          <w:tab w:val="left" w:pos="0"/>
        </w:tabs>
        <w:ind w:left="-426" w:right="454"/>
        <w:jc w:val="left"/>
        <w:rPr>
          <w:i w:val="0"/>
          <w:szCs w:val="28"/>
        </w:rPr>
      </w:pPr>
      <w:r w:rsidRPr="006E10D7">
        <w:rPr>
          <w:b w:val="0"/>
          <w:i w:val="0"/>
          <w:szCs w:val="28"/>
        </w:rPr>
        <w:t>Codul disciplinei:</w:t>
      </w:r>
      <w:r w:rsidRPr="006E10D7">
        <w:rPr>
          <w:i w:val="0"/>
          <w:szCs w:val="28"/>
        </w:rPr>
        <w:t xml:space="preserve"> </w:t>
      </w:r>
      <w:r>
        <w:rPr>
          <w:bCs/>
          <w:i w:val="0"/>
          <w:szCs w:val="28"/>
        </w:rPr>
        <w:t>S.08</w:t>
      </w:r>
      <w:r w:rsidRPr="006E10D7">
        <w:rPr>
          <w:bCs/>
          <w:i w:val="0"/>
          <w:szCs w:val="28"/>
        </w:rPr>
        <w:t>.O.07</w:t>
      </w:r>
      <w:r>
        <w:rPr>
          <w:bCs/>
          <w:i w:val="0"/>
          <w:szCs w:val="28"/>
        </w:rPr>
        <w:t>6</w:t>
      </w:r>
    </w:p>
    <w:p w14:paraId="75A45E13" w14:textId="77777777" w:rsidR="00821700" w:rsidRPr="00957253" w:rsidRDefault="00821700" w:rsidP="00F15C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DD6C7" w14:textId="0E03DB90" w:rsidR="00B33E3D" w:rsidRPr="00B33E3D" w:rsidRDefault="00B33E3D" w:rsidP="00B33E3D">
      <w:pPr>
        <w:pStyle w:val="a5"/>
        <w:numPr>
          <w:ilvl w:val="0"/>
          <w:numId w:val="3"/>
        </w:numPr>
        <w:tabs>
          <w:tab w:val="left" w:pos="450"/>
        </w:tabs>
        <w:spacing w:line="360" w:lineRule="auto"/>
        <w:ind w:left="450" w:hanging="45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33E3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Aprecierea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preoperatorie a </w:t>
      </w:r>
      <w:r w:rsidRPr="00B33E3D">
        <w:rPr>
          <w:rFonts w:ascii="Times New Roman" w:hAnsi="Times New Roman" w:cs="Times New Roman"/>
          <w:bCs/>
          <w:sz w:val="24"/>
          <w:szCs w:val="24"/>
          <w:lang w:val="ro-RO"/>
        </w:rPr>
        <w:t>stării funcționale a pacientului</w:t>
      </w:r>
      <w:r w:rsidRPr="00B33E3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F266088" w14:textId="28B6F5E3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C</w:t>
      </w:r>
      <w:r w:rsidRPr="00B33E3D">
        <w:rPr>
          <w:rFonts w:ascii="Times New Roman" w:hAnsi="Times New Roman"/>
          <w:bCs/>
          <w:sz w:val="24"/>
          <w:szCs w:val="24"/>
          <w:lang w:val="en-US"/>
        </w:rPr>
        <w:t>lasificarea</w:t>
      </w:r>
      <w:proofErr w:type="spellEnd"/>
      <w:r w:rsidRPr="00B33E3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bCs/>
          <w:sz w:val="24"/>
          <w:szCs w:val="24"/>
          <w:lang w:val="en-US"/>
        </w:rPr>
        <w:t>Internațională</w:t>
      </w:r>
      <w:proofErr w:type="spellEnd"/>
      <w:r w:rsidRPr="00B33E3D">
        <w:rPr>
          <w:rFonts w:ascii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B33E3D">
        <w:rPr>
          <w:rFonts w:ascii="Times New Roman" w:hAnsi="Times New Roman"/>
          <w:bCs/>
          <w:sz w:val="24"/>
          <w:szCs w:val="24"/>
          <w:lang w:val="en-US"/>
        </w:rPr>
        <w:t>riscului</w:t>
      </w:r>
      <w:proofErr w:type="spellEnd"/>
      <w:r w:rsidRPr="00B33E3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bCs/>
          <w:sz w:val="24"/>
          <w:szCs w:val="24"/>
          <w:lang w:val="en-US"/>
        </w:rPr>
        <w:t>anesteziologic</w:t>
      </w:r>
      <w:proofErr w:type="spellEnd"/>
      <w:r w:rsidRPr="00B33E3D">
        <w:rPr>
          <w:rFonts w:ascii="Times New Roman" w:hAnsi="Times New Roman"/>
          <w:bCs/>
          <w:sz w:val="24"/>
          <w:szCs w:val="24"/>
          <w:lang w:val="en-US"/>
        </w:rPr>
        <w:t xml:space="preserve"> ASA. </w:t>
      </w:r>
    </w:p>
    <w:p w14:paraId="6E520BF5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bCs/>
          <w:sz w:val="24"/>
          <w:szCs w:val="24"/>
          <w:lang w:val="ro-RO"/>
        </w:rPr>
      </w:pPr>
      <w:r w:rsidRPr="00B33E3D">
        <w:rPr>
          <w:rFonts w:ascii="Times New Roman" w:hAnsi="Times New Roman"/>
          <w:bCs/>
          <w:sz w:val="24"/>
          <w:szCs w:val="24"/>
          <w:lang w:val="ro-RO"/>
        </w:rPr>
        <w:t xml:space="preserve">Controlul asupra anxietății pacientului. </w:t>
      </w:r>
    </w:p>
    <w:p w14:paraId="5CA1ABF1" w14:textId="7032A1A1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Analizele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laborator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63E7D">
        <w:rPr>
          <w:rFonts w:ascii="Times New Roman" w:hAnsi="Times New Roman"/>
          <w:sz w:val="24"/>
          <w:szCs w:val="24"/>
          <w:lang w:val="en-US"/>
        </w:rPr>
        <w:t>frecvent</w:t>
      </w:r>
      <w:proofErr w:type="spellEnd"/>
      <w:r w:rsidR="00263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63E7D">
        <w:rPr>
          <w:rFonts w:ascii="Times New Roman" w:hAnsi="Times New Roman"/>
          <w:sz w:val="24"/>
          <w:szCs w:val="24"/>
          <w:lang w:val="en-US"/>
        </w:rPr>
        <w:t>utilizate</w:t>
      </w:r>
      <w:proofErr w:type="spellEnd"/>
      <w:r w:rsidR="00263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interpretarea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lor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14E12CB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Factorii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risc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urgențelor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medicale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954BC70" w14:textId="619BB325" w:rsid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Trusa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de prim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ajutor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aparate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dispozitive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3E3D">
        <w:rPr>
          <w:rFonts w:ascii="Times New Roman" w:hAnsi="Times New Roman"/>
          <w:sz w:val="24"/>
          <w:szCs w:val="24"/>
          <w:lang w:val="en-US"/>
        </w:rPr>
        <w:t>medicamente</w:t>
      </w:r>
      <w:proofErr w:type="spellEnd"/>
      <w:r w:rsidRPr="00B33E3D">
        <w:rPr>
          <w:rFonts w:ascii="Times New Roman" w:hAnsi="Times New Roman"/>
          <w:sz w:val="24"/>
          <w:szCs w:val="24"/>
          <w:lang w:val="en-US"/>
        </w:rPr>
        <w:t>.</w:t>
      </w:r>
    </w:p>
    <w:p w14:paraId="66397997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sz w:val="24"/>
          <w:szCs w:val="24"/>
          <w:lang w:val="ro-RO"/>
        </w:rPr>
        <w:t>Insuficiența respiratorie acută: definiția, etiologia.</w:t>
      </w:r>
    </w:p>
    <w:p w14:paraId="3744E72D" w14:textId="068CC67C" w:rsidR="00B33E3D" w:rsidRPr="00932863" w:rsidRDefault="00B33E3D" w:rsidP="00932863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>Tabloul</w:t>
      </w:r>
      <w:r w:rsidR="00932863">
        <w:rPr>
          <w:rFonts w:ascii="Times New Roman" w:hAnsi="Times New Roman"/>
          <w:sz w:val="24"/>
          <w:szCs w:val="24"/>
          <w:lang w:val="ro-RO" w:eastAsia="en-US"/>
        </w:rPr>
        <w:t xml:space="preserve"> clinic al obstrucției parțiale și </w:t>
      </w:r>
      <w:r w:rsidRPr="00932863">
        <w:rPr>
          <w:rFonts w:ascii="Times New Roman" w:hAnsi="Times New Roman"/>
          <w:sz w:val="24"/>
          <w:szCs w:val="24"/>
          <w:lang w:val="ro-RO" w:eastAsia="en-US"/>
        </w:rPr>
        <w:t>totale.</w:t>
      </w:r>
    </w:p>
    <w:p w14:paraId="696581FC" w14:textId="7552D67B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jc w:val="both"/>
        <w:rPr>
          <w:rFonts w:ascii="Times New Roman" w:hAnsi="Times New Roman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>Acordarea ajutorului medica</w:t>
      </w:r>
      <w:r w:rsidR="00B36F49">
        <w:rPr>
          <w:rFonts w:ascii="Times New Roman" w:hAnsi="Times New Roman"/>
          <w:sz w:val="24"/>
          <w:szCs w:val="24"/>
          <w:lang w:val="ro-RO" w:eastAsia="en-US"/>
        </w:rPr>
        <w:t>l în caz de obstrucție parțială și totală.</w:t>
      </w:r>
    </w:p>
    <w:p w14:paraId="76389C2D" w14:textId="27CDA2FA" w:rsidR="00B33E3D" w:rsidRPr="00B36F49" w:rsidRDefault="00B36F49" w:rsidP="00B36F49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left="450" w:right="181" w:hanging="45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Criza de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astm bronșic: definiția, etiologia, tabloul clinic, diagnostic, tratament.</w:t>
      </w:r>
      <w:bookmarkStart w:id="0" w:name="_GoBack"/>
      <w:bookmarkEnd w:id="0"/>
    </w:p>
    <w:p w14:paraId="6C090385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left="450" w:right="181" w:hanging="45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/>
        </w:rPr>
        <w:t>Criza de angină pectorală: definiția, etiologia și tabloul clinic.</w:t>
      </w:r>
    </w:p>
    <w:p w14:paraId="30D90645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left="450" w:right="181" w:hanging="45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/>
        </w:rPr>
        <w:t>Infarctul miocardic acut: definiția, etiologia și tabloul clinic.</w:t>
      </w:r>
    </w:p>
    <w:p w14:paraId="10D24FC6" w14:textId="77777777" w:rsidR="00B33E3D" w:rsidRPr="00B33E3D" w:rsidRDefault="00B33E3D" w:rsidP="00B33E3D">
      <w:pPr>
        <w:pStyle w:val="a5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B33E3D">
        <w:rPr>
          <w:rFonts w:ascii="Times New Roman" w:hAnsi="Times New Roman" w:cs="Times New Roman"/>
          <w:sz w:val="24"/>
          <w:szCs w:val="24"/>
          <w:lang w:val="ro-RO"/>
        </w:rPr>
        <w:t>Diagnosticul diferețial dintre criza de angină pectorală și infarct miocardic acut.</w:t>
      </w:r>
    </w:p>
    <w:p w14:paraId="6F4B1613" w14:textId="77777777" w:rsidR="00B33E3D" w:rsidRPr="00B33E3D" w:rsidRDefault="00B33E3D" w:rsidP="00B33E3D">
      <w:pPr>
        <w:pStyle w:val="a5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B33E3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Algoritmul de tratament al pacientului cu criză de angină pectorală.</w:t>
      </w:r>
    </w:p>
    <w:p w14:paraId="2E9ACB1E" w14:textId="77777777" w:rsidR="00B33E3D" w:rsidRPr="00B33E3D" w:rsidRDefault="00B33E3D" w:rsidP="00B33E3D">
      <w:pPr>
        <w:pStyle w:val="a5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B33E3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Algoritmul de tratament al pacientului cu infarct miocardic acut.</w:t>
      </w:r>
    </w:p>
    <w:p w14:paraId="15621215" w14:textId="77777777" w:rsid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  <w:t xml:space="preserve">Alergia și alergenii. Noțiuni generale. Materialele alergogene. </w:t>
      </w:r>
    </w:p>
    <w:p w14:paraId="282D2414" w14:textId="6E5C73F6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  <w:t>Căile de pătrundere a alergenelor în organism.</w:t>
      </w:r>
    </w:p>
    <w:p w14:paraId="66CDD414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  <w:t>Clasificarea reacțiilor alergice.</w:t>
      </w:r>
    </w:p>
    <w:p w14:paraId="014DE1AE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  <w:t>Urticaria: definiția, tabloul clinic, diagnostic, tratament.</w:t>
      </w:r>
    </w:p>
    <w:p w14:paraId="23D77E98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  <w:t>Edemul Quincke: definiția, tabloul clinic, diagnostic, tratament.</w:t>
      </w:r>
    </w:p>
    <w:p w14:paraId="1D205168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90"/>
        </w:tabs>
        <w:spacing w:after="0" w:line="360" w:lineRule="auto"/>
        <w:ind w:left="450" w:right="40" w:hanging="45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B33E3D">
        <w:rPr>
          <w:rFonts w:ascii="Times New Roman" w:hAnsi="Times New Roman"/>
          <w:color w:val="000000" w:themeColor="text1"/>
          <w:sz w:val="24"/>
          <w:szCs w:val="24"/>
          <w:lang w:val="ro-RO" w:eastAsia="en-US"/>
        </w:rPr>
        <w:t>Șocul anafilactic: definiția, factorii etiologici, mecanismele fiziopatologice, tabloul clinic, diagnostic, tratament.</w:t>
      </w:r>
    </w:p>
    <w:p w14:paraId="6CE5B8FE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left="450" w:right="40" w:hanging="450"/>
        <w:rPr>
          <w:rFonts w:ascii="Times New Roman" w:hAnsi="Times New Roman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>Lanțul supraviețuirii la adult.</w:t>
      </w:r>
    </w:p>
    <w:p w14:paraId="70E23C49" w14:textId="77777777" w:rsidR="00932863" w:rsidRPr="00932863" w:rsidRDefault="00B33E3D" w:rsidP="00B17DD8">
      <w:pPr>
        <w:pStyle w:val="3"/>
        <w:widowControl w:val="0"/>
        <w:numPr>
          <w:ilvl w:val="0"/>
          <w:numId w:val="3"/>
        </w:numPr>
        <w:tabs>
          <w:tab w:val="left" w:pos="180"/>
          <w:tab w:val="left" w:pos="215"/>
        </w:tabs>
        <w:spacing w:after="0" w:line="360" w:lineRule="auto"/>
        <w:ind w:left="450" w:right="40" w:hanging="45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Măsurile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elementare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susţinere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funcţiilor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vitale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(Basic Life Support):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definiția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părțile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componente</w:t>
      </w:r>
      <w:proofErr w:type="spellEnd"/>
      <w:r w:rsidRPr="009328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C31357" w14:textId="322FAA97" w:rsidR="00B33E3D" w:rsidRPr="00932863" w:rsidRDefault="00B33E3D" w:rsidP="00B17DD8">
      <w:pPr>
        <w:pStyle w:val="3"/>
        <w:widowControl w:val="0"/>
        <w:numPr>
          <w:ilvl w:val="0"/>
          <w:numId w:val="3"/>
        </w:numPr>
        <w:tabs>
          <w:tab w:val="left" w:pos="180"/>
          <w:tab w:val="left" w:pos="215"/>
        </w:tabs>
        <w:spacing w:after="0" w:line="360" w:lineRule="auto"/>
        <w:ind w:left="450" w:right="40" w:hanging="450"/>
        <w:rPr>
          <w:rFonts w:ascii="Times New Roman" w:hAnsi="Times New Roman" w:cs="Times New Roman"/>
          <w:sz w:val="24"/>
          <w:szCs w:val="24"/>
          <w:lang w:val="ro-RO"/>
        </w:rPr>
      </w:pPr>
      <w:r w:rsidRPr="00932863">
        <w:rPr>
          <w:rFonts w:ascii="Times New Roman" w:hAnsi="Times New Roman" w:cs="Times New Roman"/>
          <w:sz w:val="24"/>
          <w:szCs w:val="24"/>
          <w:lang w:val="ro-RO"/>
        </w:rPr>
        <w:t xml:space="preserve">Compresiile toracice: punctele de reper, poziția salvatorului, poziția mâinilor, poziția </w:t>
      </w:r>
      <w:r w:rsidRPr="00932863">
        <w:rPr>
          <w:rFonts w:ascii="Times New Roman" w:hAnsi="Times New Roman" w:cs="Times New Roman"/>
          <w:sz w:val="24"/>
          <w:szCs w:val="24"/>
          <w:lang w:val="ro-RO"/>
        </w:rPr>
        <w:lastRenderedPageBreak/>
        <w:t>pacientului, viteza și adâncimea compresiilor.</w:t>
      </w:r>
    </w:p>
    <w:p w14:paraId="06C9E2F3" w14:textId="28AF7109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142"/>
          <w:tab w:val="left" w:pos="180"/>
          <w:tab w:val="left" w:pos="215"/>
        </w:tabs>
        <w:spacing w:after="0" w:line="360" w:lineRule="auto"/>
        <w:ind w:left="450" w:right="182" w:hanging="450"/>
        <w:rPr>
          <w:rFonts w:ascii="Times New Roman" w:hAnsi="Times New Roman"/>
          <w:sz w:val="24"/>
          <w:szCs w:val="24"/>
          <w:lang w:val="ro-RO" w:eastAsia="en-US"/>
        </w:rPr>
      </w:pPr>
      <w:r w:rsidRPr="00B33E3D">
        <w:rPr>
          <w:rFonts w:ascii="Times New Roman" w:hAnsi="Times New Roman"/>
          <w:sz w:val="24"/>
          <w:szCs w:val="24"/>
          <w:lang w:val="ro-RO"/>
        </w:rPr>
        <w:t xml:space="preserve">Metodele de asigurare a libertății căilor aeriene: hiperextensia capului, </w:t>
      </w:r>
      <w:r w:rsidRPr="00B33E3D">
        <w:rPr>
          <w:rFonts w:ascii="Times New Roman" w:hAnsi="Times New Roman"/>
          <w:bCs/>
          <w:sz w:val="24"/>
          <w:szCs w:val="24"/>
          <w:lang w:val="vi-VN"/>
        </w:rPr>
        <w:t>tripla manevră Safar</w:t>
      </w:r>
      <w:r w:rsidRPr="00B33E3D">
        <w:rPr>
          <w:rFonts w:ascii="Times New Roman" w:hAnsi="Times New Roman"/>
          <w:sz w:val="24"/>
          <w:szCs w:val="24"/>
          <w:lang w:val="ro-RO" w:eastAsia="en-US"/>
        </w:rPr>
        <w:t xml:space="preserve">, </w:t>
      </w:r>
      <w:r w:rsidRPr="00B33E3D">
        <w:rPr>
          <w:rFonts w:ascii="Times New Roman" w:hAnsi="Times New Roman"/>
          <w:bCs/>
          <w:sz w:val="24"/>
          <w:szCs w:val="24"/>
          <w:lang w:val="vi-VN" w:eastAsia="en-US"/>
        </w:rPr>
        <w:t>manevra Esmarch</w:t>
      </w:r>
      <w:r w:rsidRPr="00B33E3D">
        <w:rPr>
          <w:rFonts w:ascii="Times New Roman" w:hAnsi="Times New Roman"/>
          <w:bCs/>
          <w:sz w:val="24"/>
          <w:szCs w:val="24"/>
          <w:lang w:val="ro-RO" w:eastAsia="en-US"/>
        </w:rPr>
        <w:t>.</w:t>
      </w:r>
      <w:r w:rsidRPr="00B33E3D">
        <w:rPr>
          <w:rFonts w:ascii="Times New Roman" w:hAnsi="Times New Roman"/>
          <w:sz w:val="24"/>
          <w:szCs w:val="24"/>
          <w:lang w:val="ro-RO" w:eastAsia="en-US"/>
        </w:rPr>
        <w:t xml:space="preserve">  </w:t>
      </w:r>
    </w:p>
    <w:p w14:paraId="45BFAC5F" w14:textId="799311CC" w:rsidR="00B33E3D" w:rsidRPr="00932863" w:rsidRDefault="00B33E3D" w:rsidP="00932863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left="450" w:hanging="450"/>
        <w:rPr>
          <w:rFonts w:ascii="Times New Roman" w:hAnsi="Times New Roman"/>
          <w:sz w:val="24"/>
          <w:szCs w:val="24"/>
          <w:lang w:val="ro-RO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>Metodele de verificare a respirației</w:t>
      </w:r>
      <w:r w:rsidR="00932863">
        <w:rPr>
          <w:rFonts w:ascii="Times New Roman" w:hAnsi="Times New Roman"/>
          <w:sz w:val="24"/>
          <w:szCs w:val="24"/>
          <w:lang w:val="ro-RO" w:eastAsia="en-US"/>
        </w:rPr>
        <w:t xml:space="preserve"> și a</w:t>
      </w:r>
      <w:r w:rsidRPr="00932863">
        <w:rPr>
          <w:rFonts w:ascii="Times New Roman" w:hAnsi="Times New Roman"/>
          <w:sz w:val="24"/>
          <w:szCs w:val="24"/>
          <w:lang w:val="ro-RO" w:eastAsia="en-US"/>
        </w:rPr>
        <w:t xml:space="preserve"> circulației. </w:t>
      </w:r>
    </w:p>
    <w:p w14:paraId="654485E9" w14:textId="1A1EBFC4" w:rsidR="00B33E3D" w:rsidRPr="00B33E3D" w:rsidRDefault="00932863" w:rsidP="00B33E3D">
      <w:pPr>
        <w:pStyle w:val="3"/>
        <w:widowControl w:val="0"/>
        <w:numPr>
          <w:ilvl w:val="0"/>
          <w:numId w:val="3"/>
        </w:numPr>
        <w:tabs>
          <w:tab w:val="left" w:pos="180"/>
          <w:tab w:val="left" w:pos="342"/>
        </w:tabs>
        <w:spacing w:after="0" w:line="360" w:lineRule="auto"/>
        <w:ind w:left="450" w:right="182" w:hanging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>funcţiilor</w:t>
      </w:r>
      <w:proofErr w:type="spellEnd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>vitale</w:t>
      </w:r>
      <w:proofErr w:type="spellEnd"/>
      <w:r w:rsidR="00B33E3D" w:rsidRPr="00B33E3D">
        <w:rPr>
          <w:rFonts w:ascii="Times New Roman" w:hAnsi="Times New Roman" w:cs="Times New Roman"/>
          <w:sz w:val="24"/>
          <w:szCs w:val="24"/>
          <w:lang w:val="en-US"/>
        </w:rPr>
        <w:t xml:space="preserve"> (Advanced Life Support): </w:t>
      </w:r>
      <w:proofErr w:type="spellStart"/>
      <w:r w:rsidR="00B33E3D" w:rsidRPr="00B33E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definiția</w:t>
      </w:r>
      <w:proofErr w:type="spellEnd"/>
      <w:r w:rsidR="00B33E3D" w:rsidRPr="00B33E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B33E3D" w:rsidRPr="00B33E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părțile</w:t>
      </w:r>
      <w:proofErr w:type="spellEnd"/>
      <w:r w:rsidR="00B33E3D" w:rsidRPr="00B33E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33E3D" w:rsidRPr="00B33E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componente</w:t>
      </w:r>
      <w:proofErr w:type="spellEnd"/>
      <w:r w:rsidR="00B33E3D" w:rsidRPr="00B33E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0D22DD7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left="450" w:hanging="450"/>
        <w:rPr>
          <w:rFonts w:ascii="Times New Roman" w:hAnsi="Times New Roman"/>
          <w:sz w:val="24"/>
          <w:szCs w:val="24"/>
          <w:lang w:val="ro-RO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 xml:space="preserve">Defibrilarea. Tipurile de defibrilatoare. Măsurile preventive. Atașarea electrozilor. </w:t>
      </w:r>
    </w:p>
    <w:p w14:paraId="6A353DB0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left="450" w:hanging="450"/>
        <w:rPr>
          <w:rFonts w:ascii="Times New Roman" w:hAnsi="Times New Roman"/>
          <w:sz w:val="24"/>
          <w:szCs w:val="24"/>
          <w:lang w:val="ro-RO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>Ritmurile cardiace (șocabile, non-șocabile) și tratamentul lor.</w:t>
      </w:r>
    </w:p>
    <w:p w14:paraId="178C65B4" w14:textId="77777777" w:rsidR="00B33E3D" w:rsidRPr="00B33E3D" w:rsidRDefault="00B33E3D" w:rsidP="00B33E3D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left="450" w:hanging="450"/>
        <w:rPr>
          <w:rFonts w:ascii="Times New Roman" w:hAnsi="Times New Roman"/>
          <w:sz w:val="24"/>
          <w:szCs w:val="24"/>
          <w:lang w:val="ro-RO"/>
        </w:rPr>
      </w:pPr>
      <w:r w:rsidRPr="00B33E3D">
        <w:rPr>
          <w:rFonts w:ascii="Times New Roman" w:hAnsi="Times New Roman"/>
          <w:sz w:val="24"/>
          <w:szCs w:val="24"/>
          <w:lang w:val="ro-RO" w:eastAsia="en-US"/>
        </w:rPr>
        <w:t>Tratamentul postresuscitare.</w:t>
      </w:r>
    </w:p>
    <w:p w14:paraId="5FA208D3" w14:textId="77777777" w:rsidR="00B33E3D" w:rsidRPr="00B33E3D" w:rsidRDefault="00B33E3D" w:rsidP="00B33E3D">
      <w:pPr>
        <w:tabs>
          <w:tab w:val="left" w:pos="90"/>
        </w:tabs>
        <w:spacing w:after="0" w:line="360" w:lineRule="auto"/>
        <w:ind w:right="40"/>
        <w:rPr>
          <w:rFonts w:ascii="Times New Roman" w:hAnsi="Times New Roman"/>
          <w:sz w:val="24"/>
          <w:szCs w:val="24"/>
        </w:rPr>
      </w:pPr>
    </w:p>
    <w:sectPr w:rsidR="00B33E3D" w:rsidRPr="00B33E3D" w:rsidSect="00F15C3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085E" w14:textId="77777777" w:rsidR="00FD0E81" w:rsidRDefault="00FD0E81" w:rsidP="00F15C36">
      <w:pPr>
        <w:spacing w:after="0" w:line="240" w:lineRule="auto"/>
      </w:pPr>
      <w:r>
        <w:separator/>
      </w:r>
    </w:p>
  </w:endnote>
  <w:endnote w:type="continuationSeparator" w:id="0">
    <w:p w14:paraId="315D2FAC" w14:textId="77777777" w:rsidR="00FD0E81" w:rsidRDefault="00FD0E81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15CE" w14:textId="77777777" w:rsidR="00FD0E81" w:rsidRDefault="00FD0E81" w:rsidP="00F15C36">
      <w:pPr>
        <w:spacing w:after="0" w:line="240" w:lineRule="auto"/>
      </w:pPr>
      <w:r>
        <w:separator/>
      </w:r>
    </w:p>
  </w:footnote>
  <w:footnote w:type="continuationSeparator" w:id="0">
    <w:p w14:paraId="4A7DF98A" w14:textId="77777777" w:rsidR="00FD0E81" w:rsidRDefault="00FD0E81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545F5" w14:textId="4F5FD7AE" w:rsidR="00F15C36" w:rsidRDefault="00F15C36">
    <w:pPr>
      <w:pStyle w:val="aa"/>
    </w:pPr>
  </w:p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F15C36" w:rsidRPr="00F15C36" w14:paraId="156442CB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B636D7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  <w:r w:rsidRPr="00F15C36">
            <w:rPr>
              <w:rFonts w:ascii="Arial" w:eastAsia="Times New Roman" w:hAnsi="Arial" w:cs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5C4A526" wp14:editId="2400718E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327219" w14:textId="77777777" w:rsidR="00821700" w:rsidRPr="00821700" w:rsidRDefault="00821700" w:rsidP="00821700">
          <w:pPr>
            <w:pStyle w:val="a3"/>
            <w:rPr>
              <w:i w:val="0"/>
              <w:sz w:val="26"/>
            </w:rPr>
          </w:pPr>
          <w:r w:rsidRPr="00821700">
            <w:rPr>
              <w:i w:val="0"/>
              <w:sz w:val="26"/>
            </w:rPr>
            <w:t>FACULTATEA DE STOMATOLOGIE</w:t>
          </w:r>
        </w:p>
        <w:p w14:paraId="6839594A" w14:textId="7EECF4BF" w:rsidR="00F15C36" w:rsidRPr="00821700" w:rsidRDefault="00821700" w:rsidP="0082170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</w:rPr>
          </w:pPr>
          <w:r w:rsidRPr="00821700">
            <w:rPr>
              <w:rFonts w:ascii="Times New Roman" w:hAnsi="Times New Roman" w:cs="Times New Roman"/>
              <w:b/>
              <w:sz w:val="26"/>
            </w:rPr>
            <w:t>CATEDRA DE CHIRURGIE OMF ȘI IMPLANTOLOGIE ORALĂ „ARSENIE GUȚAN”</w:t>
          </w: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7B235441" w14:textId="77777777" w:rsidR="00F15C36" w:rsidRPr="00821700" w:rsidRDefault="00F15C36" w:rsidP="00F15C36">
          <w:pPr>
            <w:rPr>
              <w:rFonts w:ascii="Times New Roman" w:eastAsia="Times New Roman" w:hAnsi="Times New Roman" w:cs="Times New Roman"/>
              <w:b/>
              <w:lang w:val="en-US"/>
            </w:rPr>
          </w:pPr>
        </w:p>
      </w:tc>
    </w:tr>
    <w:tr w:rsidR="00F15C36" w:rsidRPr="00F15C36" w14:paraId="7E741132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631EEB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FA5E78C" w14:textId="77777777" w:rsidR="00F15C36" w:rsidRPr="00821700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B0DF51" w14:textId="31F2B62F" w:rsidR="00F15C36" w:rsidRPr="00821700" w:rsidRDefault="00F15C36" w:rsidP="00F15C3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21700">
            <w:rPr>
              <w:rFonts w:ascii="Times New Roman" w:eastAsia="Times New Roman" w:hAnsi="Times New Roman" w:cs="Times New Roman"/>
              <w:b/>
              <w:lang w:val="en-US" w:eastAsia="ru-RU"/>
            </w:rPr>
            <w:t xml:space="preserve">Pag. </w:t>
          </w:r>
          <w:r w:rsidRPr="00821700">
            <w:rPr>
              <w:rFonts w:ascii="Times New Roman" w:eastAsia="Times New Roman" w:hAnsi="Times New Roman" w:cs="Times New Roman"/>
              <w:b/>
              <w:lang w:eastAsia="ru-RU"/>
            </w:rPr>
            <w:t>1</w:t>
          </w:r>
          <w:r w:rsidRPr="00821700">
            <w:rPr>
              <w:rFonts w:ascii="Times New Roman" w:eastAsia="Times New Roman" w:hAnsi="Times New Roman" w:cs="Times New Roman"/>
              <w:b/>
              <w:lang w:val="en-US" w:eastAsia="ru-RU"/>
            </w:rPr>
            <w:t xml:space="preserve"> / </w:t>
          </w:r>
          <w:r w:rsidR="00673BC9" w:rsidRPr="00821700">
            <w:rPr>
              <w:rFonts w:ascii="Times New Roman" w:eastAsia="Times New Roman" w:hAnsi="Times New Roman" w:cs="Times New Roman"/>
              <w:b/>
              <w:lang w:eastAsia="ru-RU"/>
            </w:rPr>
            <w:t>5</w:t>
          </w:r>
        </w:p>
      </w:tc>
    </w:tr>
  </w:tbl>
  <w:p w14:paraId="240EB028" w14:textId="77777777" w:rsidR="00F15C36" w:rsidRDefault="00F15C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B67"/>
    <w:multiLevelType w:val="hybridMultilevel"/>
    <w:tmpl w:val="C31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38BC"/>
    <w:multiLevelType w:val="hybridMultilevel"/>
    <w:tmpl w:val="7E20272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91F75CF"/>
    <w:multiLevelType w:val="hybridMultilevel"/>
    <w:tmpl w:val="291A595A"/>
    <w:lvl w:ilvl="0" w:tplc="4A680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78B3"/>
    <w:multiLevelType w:val="hybridMultilevel"/>
    <w:tmpl w:val="16CA8D34"/>
    <w:lvl w:ilvl="0" w:tplc="8F9A6EE6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1B9A"/>
    <w:multiLevelType w:val="hybridMultilevel"/>
    <w:tmpl w:val="E8FA84F4"/>
    <w:lvl w:ilvl="0" w:tplc="05946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E0B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A701714"/>
    <w:multiLevelType w:val="hybridMultilevel"/>
    <w:tmpl w:val="3E6E625A"/>
    <w:lvl w:ilvl="0" w:tplc="B2BEA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74"/>
    <w:rsid w:val="0006491F"/>
    <w:rsid w:val="00073E4A"/>
    <w:rsid w:val="000A2FAB"/>
    <w:rsid w:val="001254F7"/>
    <w:rsid w:val="001B6C88"/>
    <w:rsid w:val="00241F76"/>
    <w:rsid w:val="00263E7D"/>
    <w:rsid w:val="002924BC"/>
    <w:rsid w:val="002C7ECD"/>
    <w:rsid w:val="002F1FC6"/>
    <w:rsid w:val="0030382E"/>
    <w:rsid w:val="00392851"/>
    <w:rsid w:val="00467D6C"/>
    <w:rsid w:val="00592939"/>
    <w:rsid w:val="005C0AAB"/>
    <w:rsid w:val="00673BC9"/>
    <w:rsid w:val="006969D6"/>
    <w:rsid w:val="006D6E73"/>
    <w:rsid w:val="00821700"/>
    <w:rsid w:val="00857538"/>
    <w:rsid w:val="00932863"/>
    <w:rsid w:val="00957253"/>
    <w:rsid w:val="009A79A8"/>
    <w:rsid w:val="00B33E3D"/>
    <w:rsid w:val="00B36F49"/>
    <w:rsid w:val="00B410CA"/>
    <w:rsid w:val="00B46DD9"/>
    <w:rsid w:val="00B71062"/>
    <w:rsid w:val="00C62AB2"/>
    <w:rsid w:val="00C6400C"/>
    <w:rsid w:val="00C6547E"/>
    <w:rsid w:val="00CA7094"/>
    <w:rsid w:val="00D44310"/>
    <w:rsid w:val="00D71074"/>
    <w:rsid w:val="00D842B7"/>
    <w:rsid w:val="00E84CDE"/>
    <w:rsid w:val="00EA7441"/>
    <w:rsid w:val="00EC40D9"/>
    <w:rsid w:val="00F15C36"/>
    <w:rsid w:val="00FC402C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11C0"/>
  <w15:chartTrackingRefBased/>
  <w15:docId w15:val="{46D097DA-2273-4D7B-96C9-AAA4222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1B6C88"/>
    <w:pPr>
      <w:spacing w:after="0" w:line="240" w:lineRule="auto"/>
    </w:pPr>
    <w:rPr>
      <w:lang w:val="ru-RU"/>
    </w:rPr>
  </w:style>
  <w:style w:type="paragraph" w:styleId="a7">
    <w:name w:val="Body Text"/>
    <w:basedOn w:val="a"/>
    <w:link w:val="a8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5C36"/>
  </w:style>
  <w:style w:type="paragraph" w:styleId="ac">
    <w:name w:val="footer"/>
    <w:basedOn w:val="a"/>
    <w:link w:val="ad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5C36"/>
  </w:style>
  <w:style w:type="paragraph" w:styleId="ae">
    <w:name w:val="Plain Text"/>
    <w:basedOn w:val="a"/>
    <w:link w:val="af"/>
    <w:rsid w:val="00B33E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B33E3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B33E3D"/>
    <w:rPr>
      <w:lang w:val="ru-RU"/>
    </w:rPr>
  </w:style>
  <w:style w:type="paragraph" w:styleId="3">
    <w:name w:val="Body Text Indent 3"/>
    <w:basedOn w:val="a"/>
    <w:link w:val="30"/>
    <w:uiPriority w:val="99"/>
    <w:unhideWhenUsed/>
    <w:rsid w:val="00B33E3D"/>
    <w:pPr>
      <w:spacing w:after="120" w:line="276" w:lineRule="auto"/>
      <w:ind w:left="360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3E3D"/>
    <w:rPr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RePack by Diakov</cp:lastModifiedBy>
  <cp:revision>26</cp:revision>
  <dcterms:created xsi:type="dcterms:W3CDTF">2020-04-22T09:41:00Z</dcterms:created>
  <dcterms:modified xsi:type="dcterms:W3CDTF">2023-07-04T04:49:00Z</dcterms:modified>
</cp:coreProperties>
</file>