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93B4" w14:textId="77777777" w:rsidR="00F21012" w:rsidRPr="002A42DA" w:rsidRDefault="00F21012" w:rsidP="00F21012">
      <w:pPr>
        <w:pStyle w:val="a8"/>
        <w:tabs>
          <w:tab w:val="left" w:pos="0"/>
        </w:tabs>
        <w:ind w:right="-46"/>
        <w:rPr>
          <w:i w:val="0"/>
          <w:szCs w:val="28"/>
        </w:rPr>
      </w:pPr>
      <w:r w:rsidRPr="002A42DA">
        <w:rPr>
          <w:i w:val="0"/>
          <w:szCs w:val="28"/>
        </w:rPr>
        <w:t>NICOLAE TESTEMIŢANU</w:t>
      </w:r>
    </w:p>
    <w:p w14:paraId="573A5B59" w14:textId="77777777" w:rsidR="00F21012" w:rsidRPr="002A42DA" w:rsidRDefault="00F21012" w:rsidP="00F21012">
      <w:pPr>
        <w:pStyle w:val="a8"/>
        <w:tabs>
          <w:tab w:val="left" w:pos="0"/>
        </w:tabs>
        <w:ind w:right="-46"/>
        <w:rPr>
          <w:i w:val="0"/>
          <w:szCs w:val="28"/>
        </w:rPr>
      </w:pPr>
      <w:r w:rsidRPr="002A42DA">
        <w:rPr>
          <w:i w:val="0"/>
          <w:szCs w:val="28"/>
        </w:rPr>
        <w:t>PI STATE UNIVERSITY OF MEDICINE AND PHARMACY</w:t>
      </w:r>
    </w:p>
    <w:p w14:paraId="74CF41F1" w14:textId="77777777" w:rsidR="00F21012" w:rsidRPr="002A42DA" w:rsidRDefault="00F21012" w:rsidP="00F21012">
      <w:pPr>
        <w:pStyle w:val="a8"/>
        <w:tabs>
          <w:tab w:val="left" w:pos="0"/>
        </w:tabs>
        <w:ind w:right="-46"/>
        <w:rPr>
          <w:i w:val="0"/>
          <w:szCs w:val="28"/>
        </w:rPr>
      </w:pPr>
      <w:r w:rsidRPr="002A42DA">
        <w:rPr>
          <w:i w:val="0"/>
          <w:szCs w:val="28"/>
        </w:rPr>
        <w:t>FACULTY OF DENTISTRY</w:t>
      </w:r>
    </w:p>
    <w:p w14:paraId="4E21A7DF" w14:textId="77777777" w:rsidR="00F21012" w:rsidRPr="002A42DA" w:rsidRDefault="00F21012" w:rsidP="00F21012">
      <w:pPr>
        <w:pStyle w:val="a8"/>
        <w:tabs>
          <w:tab w:val="left" w:pos="0"/>
        </w:tabs>
        <w:ind w:right="-46"/>
        <w:rPr>
          <w:i w:val="0"/>
          <w:szCs w:val="28"/>
        </w:rPr>
      </w:pPr>
      <w:r w:rsidRPr="002A42DA">
        <w:rPr>
          <w:i w:val="0"/>
          <w:szCs w:val="28"/>
        </w:rPr>
        <w:t>DEPARTMENT OF O</w:t>
      </w:r>
      <w:r>
        <w:rPr>
          <w:i w:val="0"/>
          <w:szCs w:val="28"/>
        </w:rPr>
        <w:t xml:space="preserve">AL AND </w:t>
      </w:r>
      <w:r w:rsidRPr="002A42DA">
        <w:rPr>
          <w:i w:val="0"/>
          <w:szCs w:val="28"/>
        </w:rPr>
        <w:t>MAXILLOFACIAL SURGERY</w:t>
      </w:r>
    </w:p>
    <w:p w14:paraId="7C31F072" w14:textId="77777777" w:rsidR="00F21012" w:rsidRPr="002A42DA" w:rsidRDefault="00F21012" w:rsidP="00F21012">
      <w:pPr>
        <w:pStyle w:val="a8"/>
        <w:tabs>
          <w:tab w:val="left" w:pos="0"/>
        </w:tabs>
        <w:ind w:right="-46"/>
        <w:rPr>
          <w:i w:val="0"/>
          <w:szCs w:val="28"/>
        </w:rPr>
      </w:pPr>
      <w:r w:rsidRPr="002A42DA">
        <w:rPr>
          <w:i w:val="0"/>
          <w:szCs w:val="28"/>
        </w:rPr>
        <w:t xml:space="preserve">AND ORAL IMPLANTOLOGY </w:t>
      </w:r>
      <w:r>
        <w:rPr>
          <w:i w:val="0"/>
          <w:szCs w:val="28"/>
        </w:rPr>
        <w:t>„</w:t>
      </w:r>
      <w:r w:rsidRPr="002A42DA">
        <w:rPr>
          <w:i w:val="0"/>
          <w:szCs w:val="28"/>
        </w:rPr>
        <w:t>ARSENIE GUȚAN</w:t>
      </w:r>
      <w:r>
        <w:rPr>
          <w:i w:val="0"/>
          <w:szCs w:val="28"/>
        </w:rPr>
        <w:t>”</w:t>
      </w:r>
    </w:p>
    <w:p w14:paraId="22E24ED6" w14:textId="77777777" w:rsidR="00F21012" w:rsidRPr="002A42DA" w:rsidRDefault="00F21012" w:rsidP="00F21012">
      <w:pPr>
        <w:pStyle w:val="a8"/>
        <w:tabs>
          <w:tab w:val="left" w:pos="0"/>
        </w:tabs>
        <w:ind w:left="-426" w:right="454"/>
        <w:rPr>
          <w:b w:val="0"/>
          <w:i w:val="0"/>
          <w:szCs w:val="28"/>
        </w:rPr>
      </w:pPr>
    </w:p>
    <w:p w14:paraId="5EF72050" w14:textId="77777777" w:rsidR="00F21012" w:rsidRDefault="00F21012" w:rsidP="00F21012">
      <w:pPr>
        <w:pStyle w:val="a8"/>
        <w:tabs>
          <w:tab w:val="left" w:pos="0"/>
        </w:tabs>
        <w:ind w:left="-426" w:right="454"/>
        <w:rPr>
          <w:i w:val="0"/>
          <w:sz w:val="40"/>
          <w:szCs w:val="40"/>
        </w:rPr>
      </w:pPr>
    </w:p>
    <w:p w14:paraId="499F7C39" w14:textId="77777777" w:rsidR="00F21012" w:rsidRDefault="00F21012" w:rsidP="00F21012">
      <w:pPr>
        <w:pStyle w:val="a8"/>
        <w:tabs>
          <w:tab w:val="left" w:pos="0"/>
        </w:tabs>
        <w:ind w:left="-426" w:right="454"/>
        <w:rPr>
          <w:i w:val="0"/>
          <w:sz w:val="40"/>
          <w:szCs w:val="40"/>
        </w:rPr>
      </w:pPr>
    </w:p>
    <w:p w14:paraId="066D6469" w14:textId="77777777" w:rsidR="00F21012" w:rsidRDefault="00F21012" w:rsidP="00F21012">
      <w:pPr>
        <w:pStyle w:val="a8"/>
        <w:tabs>
          <w:tab w:val="left" w:pos="0"/>
        </w:tabs>
        <w:ind w:left="-426" w:right="454"/>
        <w:rPr>
          <w:i w:val="0"/>
          <w:sz w:val="40"/>
          <w:szCs w:val="40"/>
        </w:rPr>
      </w:pPr>
    </w:p>
    <w:p w14:paraId="2DB1D17C" w14:textId="77777777" w:rsidR="00F21012" w:rsidRPr="002A42DA" w:rsidRDefault="00F21012" w:rsidP="00F21012">
      <w:pPr>
        <w:pStyle w:val="a8"/>
        <w:tabs>
          <w:tab w:val="left" w:pos="0"/>
        </w:tabs>
        <w:ind w:left="-426" w:right="454"/>
        <w:rPr>
          <w:i w:val="0"/>
          <w:sz w:val="50"/>
          <w:szCs w:val="50"/>
        </w:rPr>
      </w:pPr>
      <w:r w:rsidRPr="002A42DA">
        <w:rPr>
          <w:i w:val="0"/>
          <w:sz w:val="50"/>
          <w:szCs w:val="50"/>
        </w:rPr>
        <w:t>Teaching guide</w:t>
      </w:r>
    </w:p>
    <w:p w14:paraId="19BE4483" w14:textId="0AD0F05E" w:rsidR="00F21012" w:rsidRPr="002A42DA" w:rsidRDefault="00F21012" w:rsidP="00F21012">
      <w:pPr>
        <w:pStyle w:val="a8"/>
        <w:tabs>
          <w:tab w:val="left" w:pos="0"/>
        </w:tabs>
        <w:ind w:left="-426" w:right="454"/>
        <w:rPr>
          <w:i w:val="0"/>
          <w:sz w:val="50"/>
          <w:szCs w:val="50"/>
        </w:rPr>
      </w:pPr>
      <w:r>
        <w:rPr>
          <w:i w:val="0"/>
          <w:sz w:val="50"/>
          <w:szCs w:val="50"/>
        </w:rPr>
        <w:t>4th</w:t>
      </w:r>
      <w:r w:rsidRPr="002A42DA">
        <w:rPr>
          <w:i w:val="0"/>
          <w:sz w:val="50"/>
          <w:szCs w:val="50"/>
        </w:rPr>
        <w:t xml:space="preserve"> year, </w:t>
      </w:r>
      <w:r>
        <w:rPr>
          <w:i w:val="0"/>
          <w:sz w:val="50"/>
          <w:szCs w:val="50"/>
        </w:rPr>
        <w:t>7</w:t>
      </w:r>
      <w:r w:rsidRPr="002A42DA">
        <w:rPr>
          <w:i w:val="0"/>
          <w:sz w:val="50"/>
          <w:szCs w:val="50"/>
        </w:rPr>
        <w:t>th semester</w:t>
      </w:r>
    </w:p>
    <w:p w14:paraId="33570D7D" w14:textId="77777777" w:rsidR="00F21012" w:rsidRDefault="00F21012" w:rsidP="00F21012">
      <w:pPr>
        <w:pStyle w:val="a8"/>
        <w:tabs>
          <w:tab w:val="left" w:pos="0"/>
        </w:tabs>
        <w:ind w:left="-426" w:right="454"/>
        <w:jc w:val="left"/>
        <w:rPr>
          <w:b w:val="0"/>
          <w:i w:val="0"/>
          <w:szCs w:val="28"/>
        </w:rPr>
      </w:pPr>
    </w:p>
    <w:p w14:paraId="2DAD3B38" w14:textId="77777777" w:rsidR="00F21012" w:rsidRDefault="00F21012" w:rsidP="00F21012">
      <w:pPr>
        <w:pStyle w:val="a8"/>
        <w:tabs>
          <w:tab w:val="left" w:pos="0"/>
        </w:tabs>
        <w:ind w:left="-426" w:right="454"/>
        <w:jc w:val="left"/>
        <w:rPr>
          <w:b w:val="0"/>
          <w:i w:val="0"/>
          <w:szCs w:val="28"/>
        </w:rPr>
      </w:pPr>
    </w:p>
    <w:p w14:paraId="69C59FC5" w14:textId="77777777" w:rsidR="00F21012" w:rsidRDefault="00F21012" w:rsidP="00F21012">
      <w:pPr>
        <w:pStyle w:val="a8"/>
        <w:tabs>
          <w:tab w:val="left" w:pos="0"/>
        </w:tabs>
        <w:ind w:left="-426" w:right="454"/>
        <w:jc w:val="left"/>
        <w:rPr>
          <w:b w:val="0"/>
          <w:i w:val="0"/>
          <w:szCs w:val="28"/>
        </w:rPr>
      </w:pPr>
    </w:p>
    <w:p w14:paraId="5D8F2CE5" w14:textId="77777777" w:rsidR="00F21012" w:rsidRDefault="00F21012" w:rsidP="00F21012">
      <w:pPr>
        <w:pStyle w:val="a8"/>
        <w:tabs>
          <w:tab w:val="left" w:pos="0"/>
        </w:tabs>
        <w:ind w:left="-426" w:right="454"/>
        <w:jc w:val="left"/>
        <w:rPr>
          <w:b w:val="0"/>
          <w:i w:val="0"/>
          <w:szCs w:val="28"/>
        </w:rPr>
      </w:pPr>
    </w:p>
    <w:p w14:paraId="58BA2F59" w14:textId="3E9D5C47" w:rsidR="00F21012" w:rsidRPr="00F21012" w:rsidRDefault="00F21012" w:rsidP="00F21012">
      <w:pPr>
        <w:pStyle w:val="a8"/>
        <w:tabs>
          <w:tab w:val="left" w:pos="0"/>
        </w:tabs>
        <w:ind w:left="-426" w:right="454"/>
        <w:jc w:val="left"/>
        <w:rPr>
          <w:b w:val="0"/>
          <w:i w:val="0"/>
          <w:iCs/>
          <w:szCs w:val="28"/>
        </w:rPr>
      </w:pPr>
      <w:r w:rsidRPr="002A42DA">
        <w:rPr>
          <w:b w:val="0"/>
          <w:i w:val="0"/>
          <w:szCs w:val="28"/>
        </w:rPr>
        <w:t xml:space="preserve">Subject: </w:t>
      </w:r>
      <w:r w:rsidRPr="00F21012">
        <w:rPr>
          <w:bCs/>
          <w:i w:val="0"/>
          <w:iCs/>
          <w:szCs w:val="28"/>
        </w:rPr>
        <w:t>Trauma un OMF region</w:t>
      </w:r>
      <w:r w:rsidRPr="00F21012">
        <w:rPr>
          <w:b w:val="0"/>
          <w:i w:val="0"/>
          <w:iCs/>
          <w:szCs w:val="28"/>
        </w:rPr>
        <w:t xml:space="preserve"> </w:t>
      </w:r>
    </w:p>
    <w:p w14:paraId="79B74138" w14:textId="77777777" w:rsidR="00F21012" w:rsidRPr="00F21012" w:rsidRDefault="00F21012" w:rsidP="00F21012">
      <w:pPr>
        <w:pStyle w:val="a8"/>
        <w:tabs>
          <w:tab w:val="left" w:pos="0"/>
        </w:tabs>
        <w:ind w:left="-426" w:right="454"/>
        <w:jc w:val="left"/>
        <w:rPr>
          <w:i w:val="0"/>
          <w:iCs/>
          <w:szCs w:val="28"/>
        </w:rPr>
      </w:pPr>
      <w:r w:rsidRPr="00F21012">
        <w:rPr>
          <w:b w:val="0"/>
          <w:i w:val="0"/>
          <w:iCs/>
          <w:szCs w:val="28"/>
        </w:rPr>
        <w:t xml:space="preserve">Type of subject: </w:t>
      </w:r>
      <w:r w:rsidRPr="00F21012">
        <w:rPr>
          <w:i w:val="0"/>
          <w:iCs/>
          <w:szCs w:val="28"/>
        </w:rPr>
        <w:t>Compulsory</w:t>
      </w:r>
    </w:p>
    <w:p w14:paraId="064E0406" w14:textId="5929DB88" w:rsidR="00F21012" w:rsidRPr="00F21012" w:rsidRDefault="00F21012" w:rsidP="00F21012">
      <w:pPr>
        <w:pStyle w:val="a8"/>
        <w:tabs>
          <w:tab w:val="left" w:pos="0"/>
        </w:tabs>
        <w:ind w:left="-426" w:right="454"/>
        <w:jc w:val="left"/>
        <w:rPr>
          <w:b w:val="0"/>
          <w:i w:val="0"/>
          <w:iCs/>
          <w:szCs w:val="28"/>
        </w:rPr>
      </w:pPr>
      <w:r w:rsidRPr="00F21012">
        <w:rPr>
          <w:b w:val="0"/>
          <w:i w:val="0"/>
          <w:iCs/>
          <w:szCs w:val="28"/>
        </w:rPr>
        <w:t xml:space="preserve">Code of subject: </w:t>
      </w:r>
      <w:r w:rsidRPr="00F21012">
        <w:rPr>
          <w:bCs/>
          <w:i w:val="0"/>
          <w:iCs/>
          <w:szCs w:val="28"/>
        </w:rPr>
        <w:t>S.07.O.064</w:t>
      </w:r>
    </w:p>
    <w:p w14:paraId="79FD0543" w14:textId="77777777" w:rsidR="00F21012" w:rsidRPr="002A42DA" w:rsidRDefault="00F21012" w:rsidP="00F21012">
      <w:pPr>
        <w:pStyle w:val="a8"/>
        <w:tabs>
          <w:tab w:val="left" w:pos="0"/>
        </w:tabs>
        <w:ind w:left="-426" w:right="454"/>
        <w:rPr>
          <w:b w:val="0"/>
          <w:i w:val="0"/>
          <w:szCs w:val="28"/>
        </w:rPr>
      </w:pPr>
    </w:p>
    <w:p w14:paraId="7ABFC62F" w14:textId="77777777" w:rsidR="00F21012" w:rsidRDefault="00F21012" w:rsidP="00F21012">
      <w:pPr>
        <w:pStyle w:val="a8"/>
        <w:tabs>
          <w:tab w:val="left" w:pos="0"/>
        </w:tabs>
        <w:ind w:left="-426" w:right="454"/>
        <w:rPr>
          <w:b w:val="0"/>
          <w:i w:val="0"/>
          <w:szCs w:val="28"/>
        </w:rPr>
      </w:pPr>
    </w:p>
    <w:p w14:paraId="2A22FA2D" w14:textId="77777777" w:rsidR="00F21012" w:rsidRDefault="00F21012" w:rsidP="00F21012">
      <w:pPr>
        <w:pStyle w:val="a8"/>
        <w:tabs>
          <w:tab w:val="left" w:pos="0"/>
        </w:tabs>
        <w:ind w:left="-426" w:right="454"/>
        <w:rPr>
          <w:b w:val="0"/>
          <w:i w:val="0"/>
          <w:szCs w:val="28"/>
        </w:rPr>
      </w:pPr>
    </w:p>
    <w:p w14:paraId="1AE468FE" w14:textId="77777777" w:rsidR="00F21012" w:rsidRDefault="00F21012" w:rsidP="00F21012">
      <w:pPr>
        <w:pStyle w:val="a8"/>
        <w:tabs>
          <w:tab w:val="left" w:pos="0"/>
        </w:tabs>
        <w:ind w:left="-426" w:right="454"/>
        <w:rPr>
          <w:b w:val="0"/>
          <w:i w:val="0"/>
          <w:szCs w:val="28"/>
        </w:rPr>
      </w:pPr>
    </w:p>
    <w:p w14:paraId="479C872E" w14:textId="77777777" w:rsidR="00F21012" w:rsidRDefault="00F21012" w:rsidP="00F21012">
      <w:pPr>
        <w:pStyle w:val="a8"/>
        <w:tabs>
          <w:tab w:val="left" w:pos="0"/>
        </w:tabs>
        <w:ind w:left="-426" w:right="454"/>
        <w:rPr>
          <w:b w:val="0"/>
          <w:i w:val="0"/>
          <w:szCs w:val="28"/>
        </w:rPr>
      </w:pPr>
    </w:p>
    <w:p w14:paraId="5AFABE4F" w14:textId="77777777" w:rsidR="00F21012" w:rsidRDefault="00F21012" w:rsidP="00F21012">
      <w:pPr>
        <w:rPr>
          <w:rFonts w:ascii="Times New Roman" w:hAnsi="Times New Roman" w:cs="Times New Roman"/>
          <w:sz w:val="24"/>
          <w:szCs w:val="24"/>
        </w:rPr>
      </w:pPr>
    </w:p>
    <w:p w14:paraId="6063CB4B" w14:textId="77777777" w:rsidR="00F21012" w:rsidRDefault="00F21012" w:rsidP="00F21012">
      <w:pPr>
        <w:rPr>
          <w:rFonts w:ascii="Times New Roman" w:hAnsi="Times New Roman" w:cs="Times New Roman"/>
          <w:sz w:val="24"/>
          <w:szCs w:val="24"/>
        </w:rPr>
      </w:pPr>
    </w:p>
    <w:p w14:paraId="6F7AD9FB" w14:textId="77777777" w:rsidR="00F21012" w:rsidRDefault="00F21012" w:rsidP="00F21012">
      <w:pPr>
        <w:rPr>
          <w:rFonts w:ascii="Times New Roman" w:hAnsi="Times New Roman" w:cs="Times New Roman"/>
          <w:sz w:val="24"/>
          <w:szCs w:val="24"/>
        </w:rPr>
      </w:pPr>
    </w:p>
    <w:p w14:paraId="570954F0" w14:textId="77777777" w:rsidR="00F21012" w:rsidRDefault="00F21012" w:rsidP="00F21012">
      <w:pPr>
        <w:rPr>
          <w:rFonts w:ascii="Times New Roman" w:hAnsi="Times New Roman" w:cs="Times New Roman"/>
          <w:sz w:val="24"/>
          <w:szCs w:val="24"/>
        </w:rPr>
      </w:pPr>
    </w:p>
    <w:p w14:paraId="1C0C649D" w14:textId="77777777" w:rsidR="00F21012" w:rsidRDefault="00F21012" w:rsidP="00F21012">
      <w:pPr>
        <w:rPr>
          <w:rFonts w:ascii="Times New Roman" w:hAnsi="Times New Roman" w:cs="Times New Roman"/>
          <w:sz w:val="24"/>
          <w:szCs w:val="24"/>
        </w:rPr>
      </w:pPr>
    </w:p>
    <w:p w14:paraId="227CA451" w14:textId="77777777" w:rsidR="00F21012" w:rsidRDefault="00F21012" w:rsidP="00F21012">
      <w:pPr>
        <w:rPr>
          <w:rFonts w:ascii="Times New Roman" w:hAnsi="Times New Roman" w:cs="Times New Roman"/>
          <w:sz w:val="24"/>
          <w:szCs w:val="24"/>
        </w:rPr>
      </w:pPr>
    </w:p>
    <w:p w14:paraId="22B883A1" w14:textId="77777777" w:rsidR="00F21012" w:rsidRDefault="00F21012" w:rsidP="00F21012">
      <w:pPr>
        <w:rPr>
          <w:rFonts w:ascii="Times New Roman" w:hAnsi="Times New Roman" w:cs="Times New Roman"/>
          <w:sz w:val="24"/>
          <w:szCs w:val="24"/>
        </w:rPr>
      </w:pPr>
    </w:p>
    <w:p w14:paraId="1B9E86EA" w14:textId="77777777" w:rsidR="00F21012" w:rsidRPr="00E345E1" w:rsidRDefault="00F21012" w:rsidP="00F21012">
      <w:pPr>
        <w:rPr>
          <w:rFonts w:ascii="Times New Roman" w:hAnsi="Times New Roman" w:cs="Times New Roman"/>
          <w:sz w:val="24"/>
          <w:szCs w:val="24"/>
        </w:rPr>
      </w:pPr>
      <w:r w:rsidRPr="00E345E1">
        <w:rPr>
          <w:rFonts w:ascii="Times New Roman" w:hAnsi="Times New Roman" w:cs="Times New Roman"/>
          <w:sz w:val="24"/>
          <w:szCs w:val="24"/>
        </w:rPr>
        <w:t>Head of Department, Prof. Dr. hab. med.                                        Chele Nicolae</w:t>
      </w:r>
    </w:p>
    <w:p w14:paraId="2BAA872A" w14:textId="76C2EBFA" w:rsidR="00F21012" w:rsidRPr="00E345E1" w:rsidRDefault="00F21012" w:rsidP="00F21012">
      <w:pPr>
        <w:rPr>
          <w:sz w:val="24"/>
          <w:szCs w:val="24"/>
        </w:rPr>
      </w:pPr>
      <w:r w:rsidRPr="00E345E1">
        <w:rPr>
          <w:rFonts w:ascii="Times New Roman" w:hAnsi="Times New Roman" w:cs="Times New Roman"/>
          <w:sz w:val="24"/>
          <w:szCs w:val="24"/>
        </w:rPr>
        <w:t xml:space="preserve">Study Coordinator, </w:t>
      </w:r>
      <w:r w:rsidR="00490907">
        <w:rPr>
          <w:rFonts w:ascii="Times New Roman" w:hAnsi="Times New Roman" w:cs="Times New Roman"/>
          <w:sz w:val="24"/>
          <w:szCs w:val="24"/>
        </w:rPr>
        <w:t xml:space="preserve">PhD, </w:t>
      </w:r>
      <w:r w:rsidRPr="00E345E1">
        <w:rPr>
          <w:rFonts w:ascii="Times New Roman" w:hAnsi="Times New Roman" w:cs="Times New Roman"/>
          <w:sz w:val="24"/>
          <w:szCs w:val="24"/>
        </w:rPr>
        <w:t>univ. assist.                                              Motelica</w:t>
      </w:r>
      <w:r w:rsidRPr="00E345E1">
        <w:rPr>
          <w:sz w:val="24"/>
          <w:szCs w:val="24"/>
        </w:rPr>
        <w:t xml:space="preserve"> </w:t>
      </w:r>
      <w:r w:rsidRPr="00E345E1">
        <w:rPr>
          <w:rFonts w:ascii="Times New Roman" w:hAnsi="Times New Roman" w:cs="Times New Roman"/>
          <w:sz w:val="24"/>
          <w:szCs w:val="24"/>
        </w:rPr>
        <w:t>Gabriela</w:t>
      </w:r>
    </w:p>
    <w:p w14:paraId="556A3BDE" w14:textId="77777777" w:rsidR="00F21012" w:rsidRDefault="00F21012" w:rsidP="006F2A9B">
      <w:pPr>
        <w:jc w:val="center"/>
        <w:rPr>
          <w:rFonts w:ascii="Times New Roman" w:hAnsi="Times New Roman" w:cs="Times New Roman"/>
          <w:b/>
          <w:bCs/>
          <w:sz w:val="24"/>
          <w:szCs w:val="24"/>
        </w:rPr>
      </w:pPr>
    </w:p>
    <w:p w14:paraId="33057E71" w14:textId="459A8EEF" w:rsidR="006F2A9B" w:rsidRPr="006F2A9B" w:rsidRDefault="006F2A9B" w:rsidP="006F2A9B">
      <w:pPr>
        <w:jc w:val="center"/>
        <w:rPr>
          <w:rFonts w:ascii="Times New Roman" w:hAnsi="Times New Roman" w:cs="Times New Roman"/>
          <w:b/>
          <w:bCs/>
          <w:sz w:val="24"/>
          <w:szCs w:val="24"/>
        </w:rPr>
      </w:pPr>
      <w:r w:rsidRPr="006F2A9B">
        <w:rPr>
          <w:rFonts w:ascii="Times New Roman" w:hAnsi="Times New Roman" w:cs="Times New Roman"/>
          <w:b/>
          <w:bCs/>
          <w:sz w:val="24"/>
          <w:szCs w:val="24"/>
        </w:rPr>
        <w:lastRenderedPageBreak/>
        <w:t>Teaching Guide No. 1</w:t>
      </w:r>
    </w:p>
    <w:p w14:paraId="7EE43F8F" w14:textId="3C274540" w:rsidR="006F2A9B" w:rsidRPr="006F2A9B" w:rsidRDefault="006F2A9B" w:rsidP="006F2A9B">
      <w:pPr>
        <w:jc w:val="center"/>
        <w:rPr>
          <w:rFonts w:ascii="Times New Roman" w:hAnsi="Times New Roman" w:cs="Times New Roman"/>
          <w:b/>
          <w:bCs/>
          <w:sz w:val="24"/>
          <w:szCs w:val="24"/>
        </w:rPr>
      </w:pPr>
      <w:r w:rsidRPr="006F2A9B">
        <w:rPr>
          <w:rFonts w:ascii="Times New Roman" w:hAnsi="Times New Roman" w:cs="Times New Roman"/>
          <w:b/>
          <w:bCs/>
          <w:sz w:val="24"/>
          <w:szCs w:val="24"/>
        </w:rPr>
        <w:t>(Year IV, Semester VII)</w:t>
      </w:r>
    </w:p>
    <w:p w14:paraId="36B56185" w14:textId="31FFFCDF" w:rsidR="006F2A9B" w:rsidRPr="006F2A9B" w:rsidRDefault="006F2A9B" w:rsidP="006F2A9B">
      <w:pPr>
        <w:jc w:val="center"/>
        <w:rPr>
          <w:rFonts w:ascii="Times New Roman" w:hAnsi="Times New Roman" w:cs="Times New Roman"/>
          <w:b/>
          <w:bCs/>
          <w:sz w:val="24"/>
          <w:szCs w:val="24"/>
        </w:rPr>
      </w:pPr>
      <w:r w:rsidRPr="006F2A9B">
        <w:rPr>
          <w:rFonts w:ascii="Times New Roman" w:hAnsi="Times New Roman" w:cs="Times New Roman"/>
          <w:b/>
          <w:bCs/>
          <w:sz w:val="24"/>
          <w:szCs w:val="24"/>
        </w:rPr>
        <w:t>Topic: Traumatic Injuries to the Or</w:t>
      </w:r>
      <w:r w:rsidR="003942A5">
        <w:rPr>
          <w:rFonts w:ascii="Times New Roman" w:hAnsi="Times New Roman" w:cs="Times New Roman"/>
          <w:b/>
          <w:bCs/>
          <w:sz w:val="24"/>
          <w:szCs w:val="24"/>
        </w:rPr>
        <w:t xml:space="preserve">al and </w:t>
      </w:r>
      <w:r w:rsidRPr="006F2A9B">
        <w:rPr>
          <w:rFonts w:ascii="Times New Roman" w:hAnsi="Times New Roman" w:cs="Times New Roman"/>
          <w:b/>
          <w:bCs/>
          <w:sz w:val="24"/>
          <w:szCs w:val="24"/>
        </w:rPr>
        <w:t>facial Region. Soft Tissue Injuries.</w:t>
      </w:r>
    </w:p>
    <w:p w14:paraId="676B0454" w14:textId="18DD8BC4" w:rsidR="006F2A9B" w:rsidRPr="006F2A9B" w:rsidRDefault="008D1403" w:rsidP="006F2A9B">
      <w:pPr>
        <w:jc w:val="both"/>
        <w:rPr>
          <w:rFonts w:ascii="Times New Roman" w:hAnsi="Times New Roman" w:cs="Times New Roman"/>
          <w:sz w:val="24"/>
          <w:szCs w:val="24"/>
        </w:rPr>
      </w:pPr>
      <w:r w:rsidRPr="00C52FD5">
        <w:rPr>
          <w:rFonts w:ascii="Times New Roman" w:hAnsi="Times New Roman" w:cs="Times New Roman"/>
          <w:b/>
          <w:bCs/>
          <w:sz w:val="24"/>
          <w:szCs w:val="24"/>
        </w:rPr>
        <w:t>Workplace</w:t>
      </w:r>
      <w:r w:rsidR="006F2A9B" w:rsidRPr="00C52FD5">
        <w:rPr>
          <w:rFonts w:ascii="Times New Roman" w:hAnsi="Times New Roman" w:cs="Times New Roman"/>
          <w:b/>
          <w:bCs/>
          <w:sz w:val="24"/>
          <w:szCs w:val="24"/>
        </w:rPr>
        <w:t xml:space="preserve">: </w:t>
      </w:r>
      <w:r w:rsidR="003942A5" w:rsidRPr="003942A5">
        <w:rPr>
          <w:rFonts w:ascii="Times New Roman" w:hAnsi="Times New Roman" w:cs="Times New Roman"/>
          <w:sz w:val="24"/>
          <w:szCs w:val="24"/>
        </w:rPr>
        <w:t>Clinical Outpatient Foundations of the Department.</w:t>
      </w:r>
    </w:p>
    <w:p w14:paraId="0F9202A1" w14:textId="5824BA15" w:rsidR="006F2A9B" w:rsidRPr="006F2A9B" w:rsidRDefault="006F2A9B" w:rsidP="006F2A9B">
      <w:pPr>
        <w:jc w:val="both"/>
        <w:rPr>
          <w:rFonts w:ascii="Times New Roman" w:hAnsi="Times New Roman" w:cs="Times New Roman"/>
          <w:sz w:val="24"/>
          <w:szCs w:val="24"/>
        </w:rPr>
      </w:pPr>
      <w:r w:rsidRPr="00C52FD5">
        <w:rPr>
          <w:rFonts w:ascii="Times New Roman" w:hAnsi="Times New Roman" w:cs="Times New Roman"/>
          <w:b/>
          <w:bCs/>
          <w:sz w:val="24"/>
          <w:szCs w:val="24"/>
        </w:rPr>
        <w:t xml:space="preserve">Objective of the </w:t>
      </w:r>
      <w:r w:rsidR="003942A5" w:rsidRPr="00C52FD5">
        <w:rPr>
          <w:rFonts w:ascii="Times New Roman" w:hAnsi="Times New Roman" w:cs="Times New Roman"/>
          <w:b/>
          <w:bCs/>
          <w:sz w:val="24"/>
          <w:szCs w:val="24"/>
        </w:rPr>
        <w:t>work</w:t>
      </w:r>
      <w:r w:rsidRPr="00C52FD5">
        <w:rPr>
          <w:rFonts w:ascii="Times New Roman" w:hAnsi="Times New Roman" w:cs="Times New Roman"/>
          <w:b/>
          <w:bCs/>
          <w:sz w:val="24"/>
          <w:szCs w:val="24"/>
        </w:rPr>
        <w:t>:</w:t>
      </w:r>
      <w:r w:rsidRPr="006F2A9B">
        <w:rPr>
          <w:rFonts w:ascii="Times New Roman" w:hAnsi="Times New Roman" w:cs="Times New Roman"/>
          <w:sz w:val="24"/>
          <w:szCs w:val="24"/>
        </w:rPr>
        <w:t xml:space="preserve"> To understand the types of traumatic injuries to the or</w:t>
      </w:r>
      <w:r w:rsidR="003942A5">
        <w:rPr>
          <w:rFonts w:ascii="Times New Roman" w:hAnsi="Times New Roman" w:cs="Times New Roman"/>
          <w:sz w:val="24"/>
          <w:szCs w:val="24"/>
        </w:rPr>
        <w:t xml:space="preserve">al and </w:t>
      </w:r>
      <w:r w:rsidRPr="006F2A9B">
        <w:rPr>
          <w:rFonts w:ascii="Times New Roman" w:hAnsi="Times New Roman" w:cs="Times New Roman"/>
          <w:sz w:val="24"/>
          <w:szCs w:val="24"/>
        </w:rPr>
        <w:t>facial region, their classification, the principles of organizing medical care for accident victims, to examine patients with trauma, and to record the findings in the dental record. Participation in patient admission and recording of work in the registers.</w:t>
      </w:r>
    </w:p>
    <w:p w14:paraId="72FC2326" w14:textId="22731C44" w:rsidR="006F2A9B" w:rsidRPr="006F2A9B" w:rsidRDefault="006F2A9B" w:rsidP="006F2A9B">
      <w:pPr>
        <w:jc w:val="both"/>
        <w:rPr>
          <w:rFonts w:ascii="Times New Roman" w:hAnsi="Times New Roman" w:cs="Times New Roman"/>
          <w:sz w:val="24"/>
          <w:szCs w:val="24"/>
        </w:rPr>
      </w:pPr>
      <w:r w:rsidRPr="00C52FD5">
        <w:rPr>
          <w:rFonts w:ascii="Times New Roman" w:hAnsi="Times New Roman" w:cs="Times New Roman"/>
          <w:b/>
          <w:bCs/>
          <w:sz w:val="24"/>
          <w:szCs w:val="24"/>
        </w:rPr>
        <w:t>Training Form and Duration</w:t>
      </w:r>
      <w:r w:rsidRPr="006F2A9B">
        <w:rPr>
          <w:rFonts w:ascii="Times New Roman" w:hAnsi="Times New Roman" w:cs="Times New Roman"/>
          <w:sz w:val="24"/>
          <w:szCs w:val="24"/>
        </w:rPr>
        <w:t>: Seminar and practical work, 225 minutes.</w:t>
      </w:r>
    </w:p>
    <w:p w14:paraId="40071B03" w14:textId="7EC3F376" w:rsidR="006F2A9B" w:rsidRPr="00C52FD5" w:rsidRDefault="006F2A9B" w:rsidP="00C52FD5">
      <w:pPr>
        <w:jc w:val="center"/>
        <w:rPr>
          <w:rFonts w:ascii="Times New Roman" w:hAnsi="Times New Roman" w:cs="Times New Roman"/>
          <w:b/>
          <w:bCs/>
          <w:sz w:val="24"/>
          <w:szCs w:val="24"/>
        </w:rPr>
      </w:pPr>
      <w:r w:rsidRPr="00C52FD5">
        <w:rPr>
          <w:rFonts w:ascii="Times New Roman" w:hAnsi="Times New Roman" w:cs="Times New Roman"/>
          <w:b/>
          <w:bCs/>
          <w:sz w:val="24"/>
          <w:szCs w:val="24"/>
        </w:rPr>
        <w:t>Control Questions:</w:t>
      </w:r>
    </w:p>
    <w:p w14:paraId="6BA41136" w14:textId="77777777"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Trauma - definitions, examples. General information about the anatomy of soft tissues and maxillae.</w:t>
      </w:r>
    </w:p>
    <w:p w14:paraId="10353DA1" w14:textId="2C4D1852"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Principles of classification of or</w:t>
      </w:r>
      <w:r w:rsidR="00E77ED4">
        <w:rPr>
          <w:rFonts w:ascii="Times New Roman" w:hAnsi="Times New Roman" w:cs="Times New Roman"/>
          <w:sz w:val="24"/>
          <w:szCs w:val="24"/>
        </w:rPr>
        <w:t xml:space="preserve">al and </w:t>
      </w:r>
      <w:r w:rsidRPr="00C52FD5">
        <w:rPr>
          <w:rFonts w:ascii="Times New Roman" w:hAnsi="Times New Roman" w:cs="Times New Roman"/>
          <w:sz w:val="24"/>
          <w:szCs w:val="24"/>
        </w:rPr>
        <w:t>facial traumas.</w:t>
      </w:r>
    </w:p>
    <w:p w14:paraId="658A0A73" w14:textId="7BDBABC7"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Frequency of or</w:t>
      </w:r>
      <w:r w:rsidR="00E77ED4">
        <w:rPr>
          <w:rFonts w:ascii="Times New Roman" w:hAnsi="Times New Roman" w:cs="Times New Roman"/>
          <w:sz w:val="24"/>
          <w:szCs w:val="24"/>
        </w:rPr>
        <w:t xml:space="preserve">al and </w:t>
      </w:r>
      <w:r w:rsidRPr="00C52FD5">
        <w:rPr>
          <w:rFonts w:ascii="Times New Roman" w:hAnsi="Times New Roman" w:cs="Times New Roman"/>
          <w:sz w:val="24"/>
          <w:szCs w:val="24"/>
        </w:rPr>
        <w:t>facial traumas.</w:t>
      </w:r>
    </w:p>
    <w:p w14:paraId="7BBFCA1F" w14:textId="20247E56"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 xml:space="preserve">Diagnosis of patients with </w:t>
      </w:r>
      <w:r w:rsidR="00E77ED4" w:rsidRPr="00C52FD5">
        <w:rPr>
          <w:rFonts w:ascii="Times New Roman" w:hAnsi="Times New Roman" w:cs="Times New Roman"/>
          <w:sz w:val="24"/>
          <w:szCs w:val="24"/>
        </w:rPr>
        <w:t>or</w:t>
      </w:r>
      <w:r w:rsidR="00E77ED4">
        <w:rPr>
          <w:rFonts w:ascii="Times New Roman" w:hAnsi="Times New Roman" w:cs="Times New Roman"/>
          <w:sz w:val="24"/>
          <w:szCs w:val="24"/>
        </w:rPr>
        <w:t xml:space="preserve">al and </w:t>
      </w:r>
      <w:r w:rsidR="00E77ED4" w:rsidRPr="00C52FD5">
        <w:rPr>
          <w:rFonts w:ascii="Times New Roman" w:hAnsi="Times New Roman" w:cs="Times New Roman"/>
          <w:sz w:val="24"/>
          <w:szCs w:val="24"/>
        </w:rPr>
        <w:t xml:space="preserve">facial </w:t>
      </w:r>
      <w:r w:rsidRPr="00C52FD5">
        <w:rPr>
          <w:rFonts w:ascii="Times New Roman" w:hAnsi="Times New Roman" w:cs="Times New Roman"/>
          <w:sz w:val="24"/>
          <w:szCs w:val="24"/>
        </w:rPr>
        <w:t>trauma.</w:t>
      </w:r>
    </w:p>
    <w:p w14:paraId="07B9FA21" w14:textId="77777777"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Forms and basic principles of organizing medical care.</w:t>
      </w:r>
    </w:p>
    <w:p w14:paraId="04BD8900" w14:textId="49EEF15E"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 xml:space="preserve">Anatomical features of the soft parts of the </w:t>
      </w:r>
      <w:r w:rsidR="00E77ED4" w:rsidRPr="00C52FD5">
        <w:rPr>
          <w:rFonts w:ascii="Times New Roman" w:hAnsi="Times New Roman" w:cs="Times New Roman"/>
          <w:sz w:val="24"/>
          <w:szCs w:val="24"/>
        </w:rPr>
        <w:t>or</w:t>
      </w:r>
      <w:r w:rsidR="00E77ED4">
        <w:rPr>
          <w:rFonts w:ascii="Times New Roman" w:hAnsi="Times New Roman" w:cs="Times New Roman"/>
          <w:sz w:val="24"/>
          <w:szCs w:val="24"/>
        </w:rPr>
        <w:t xml:space="preserve">al and </w:t>
      </w:r>
      <w:r w:rsidR="00E77ED4" w:rsidRPr="00C52FD5">
        <w:rPr>
          <w:rFonts w:ascii="Times New Roman" w:hAnsi="Times New Roman" w:cs="Times New Roman"/>
          <w:sz w:val="24"/>
          <w:szCs w:val="24"/>
        </w:rPr>
        <w:t xml:space="preserve">facial </w:t>
      </w:r>
      <w:r w:rsidRPr="00C52FD5">
        <w:rPr>
          <w:rFonts w:ascii="Times New Roman" w:hAnsi="Times New Roman" w:cs="Times New Roman"/>
          <w:sz w:val="24"/>
          <w:szCs w:val="24"/>
        </w:rPr>
        <w:t>region. Etiology. Classification.</w:t>
      </w:r>
    </w:p>
    <w:p w14:paraId="763D83A3" w14:textId="77777777"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Anatomical-clinical aspects.</w:t>
      </w:r>
    </w:p>
    <w:p w14:paraId="30EFFEB9" w14:textId="77777777"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Diagnosis of soft tissue facial injuries.</w:t>
      </w:r>
    </w:p>
    <w:p w14:paraId="020BD873" w14:textId="77777777" w:rsidR="006F2A9B" w:rsidRPr="00C52FD5"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Emergency treatment, definitive treatment of soft tissue facial injuries.</w:t>
      </w:r>
    </w:p>
    <w:p w14:paraId="0FCC6B3D" w14:textId="1B7B7412" w:rsidR="002D5180" w:rsidRDefault="006F2A9B" w:rsidP="00C52FD5">
      <w:pPr>
        <w:pStyle w:val="a3"/>
        <w:numPr>
          <w:ilvl w:val="0"/>
          <w:numId w:val="1"/>
        </w:numPr>
        <w:jc w:val="both"/>
        <w:rPr>
          <w:rFonts w:ascii="Times New Roman" w:hAnsi="Times New Roman" w:cs="Times New Roman"/>
          <w:sz w:val="24"/>
          <w:szCs w:val="24"/>
        </w:rPr>
      </w:pPr>
      <w:r w:rsidRPr="00C52FD5">
        <w:rPr>
          <w:rFonts w:ascii="Times New Roman" w:hAnsi="Times New Roman" w:cs="Times New Roman"/>
          <w:sz w:val="24"/>
          <w:szCs w:val="24"/>
        </w:rPr>
        <w:t>Complications (immediate, secondary, delayed) of soft tissue facial injuries.</w:t>
      </w:r>
    </w:p>
    <w:p w14:paraId="673184F3" w14:textId="15BD2B9A" w:rsidR="005221C7" w:rsidRPr="00F21012" w:rsidRDefault="005221C7" w:rsidP="005221C7">
      <w:pPr>
        <w:jc w:val="both"/>
        <w:rPr>
          <w:rFonts w:ascii="Times New Roman" w:hAnsi="Times New Roman" w:cs="Times New Roman"/>
          <w:b/>
          <w:bCs/>
          <w:sz w:val="24"/>
          <w:szCs w:val="24"/>
        </w:rPr>
      </w:pPr>
      <w:r w:rsidRPr="00F21012">
        <w:rPr>
          <w:rFonts w:ascii="Times New Roman" w:hAnsi="Times New Roman" w:cs="Times New Roman"/>
          <w:b/>
          <w:bCs/>
          <w:sz w:val="24"/>
          <w:szCs w:val="24"/>
        </w:rPr>
        <w:t>BIBLIOGRAPHY:</w:t>
      </w:r>
    </w:p>
    <w:p w14:paraId="10D63E7E"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06282370"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4CE441CB"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6BBCE2AD"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4850FDFC"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662C7F31"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5418620D"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4676721A"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49042011"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3E4F1719"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7B35FBA3" w14:textId="77777777" w:rsidR="00F21012" w:rsidRPr="00E93F4E"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61038915" w14:textId="77777777" w:rsidR="00F21012" w:rsidRPr="009D0FE1" w:rsidRDefault="00F21012" w:rsidP="00F21012">
      <w:pPr>
        <w:pStyle w:val="a3"/>
        <w:numPr>
          <w:ilvl w:val="0"/>
          <w:numId w:val="11"/>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153E7481" w14:textId="77777777" w:rsidR="00F21012" w:rsidRDefault="00F21012" w:rsidP="005221C7">
      <w:pPr>
        <w:jc w:val="both"/>
        <w:rPr>
          <w:rFonts w:ascii="Times New Roman" w:hAnsi="Times New Roman" w:cs="Times New Roman"/>
          <w:sz w:val="24"/>
          <w:szCs w:val="24"/>
        </w:rPr>
      </w:pPr>
    </w:p>
    <w:p w14:paraId="49662939" w14:textId="77777777" w:rsidR="00DA7DF2" w:rsidRPr="00DA7DF2" w:rsidRDefault="00DA7DF2" w:rsidP="00DA7DF2">
      <w:pPr>
        <w:jc w:val="center"/>
        <w:rPr>
          <w:rFonts w:ascii="Times New Roman" w:hAnsi="Times New Roman" w:cs="Times New Roman"/>
          <w:b/>
          <w:bCs/>
          <w:sz w:val="24"/>
          <w:szCs w:val="24"/>
        </w:rPr>
      </w:pPr>
      <w:r w:rsidRPr="00DA7DF2">
        <w:rPr>
          <w:rFonts w:ascii="Times New Roman" w:hAnsi="Times New Roman" w:cs="Times New Roman"/>
          <w:b/>
          <w:bCs/>
          <w:sz w:val="24"/>
          <w:szCs w:val="24"/>
        </w:rPr>
        <w:lastRenderedPageBreak/>
        <w:t>Teaching Guide No. 2</w:t>
      </w:r>
    </w:p>
    <w:p w14:paraId="435CCFFB" w14:textId="33DF0335" w:rsidR="00DA7DF2" w:rsidRPr="00DA7DF2" w:rsidRDefault="00DA7DF2" w:rsidP="00DA7DF2">
      <w:pPr>
        <w:jc w:val="center"/>
        <w:rPr>
          <w:rFonts w:ascii="Times New Roman" w:hAnsi="Times New Roman" w:cs="Times New Roman"/>
          <w:b/>
          <w:bCs/>
          <w:sz w:val="24"/>
          <w:szCs w:val="24"/>
        </w:rPr>
      </w:pPr>
      <w:r w:rsidRPr="00DA7DF2">
        <w:rPr>
          <w:rFonts w:ascii="Times New Roman" w:hAnsi="Times New Roman" w:cs="Times New Roman"/>
          <w:b/>
          <w:bCs/>
          <w:sz w:val="24"/>
          <w:szCs w:val="24"/>
        </w:rPr>
        <w:t>(Year IV, Semester VII)</w:t>
      </w:r>
    </w:p>
    <w:p w14:paraId="52098D82" w14:textId="3F14F3B4" w:rsidR="00DA7DF2" w:rsidRPr="00DA7DF2" w:rsidRDefault="00DA7DF2" w:rsidP="00DA7DF2">
      <w:pPr>
        <w:jc w:val="center"/>
        <w:rPr>
          <w:rFonts w:ascii="Times New Roman" w:hAnsi="Times New Roman" w:cs="Times New Roman"/>
          <w:b/>
          <w:bCs/>
          <w:sz w:val="24"/>
          <w:szCs w:val="24"/>
        </w:rPr>
      </w:pPr>
      <w:r w:rsidRPr="00DA7DF2">
        <w:rPr>
          <w:rFonts w:ascii="Times New Roman" w:hAnsi="Times New Roman" w:cs="Times New Roman"/>
          <w:b/>
          <w:bCs/>
          <w:sz w:val="24"/>
          <w:szCs w:val="24"/>
        </w:rPr>
        <w:t>Topic: Traumatic Injuries of Teeth and Periodontium.</w:t>
      </w:r>
    </w:p>
    <w:p w14:paraId="53869A34" w14:textId="77777777" w:rsidR="00DA7DF2" w:rsidRPr="00DA7DF2" w:rsidRDefault="00DA7DF2" w:rsidP="00DA7DF2">
      <w:pPr>
        <w:jc w:val="both"/>
        <w:rPr>
          <w:rFonts w:ascii="Times New Roman" w:hAnsi="Times New Roman" w:cs="Times New Roman"/>
          <w:sz w:val="24"/>
          <w:szCs w:val="24"/>
        </w:rPr>
      </w:pPr>
      <w:r w:rsidRPr="00DA7DF2">
        <w:rPr>
          <w:rFonts w:ascii="Times New Roman" w:hAnsi="Times New Roman" w:cs="Times New Roman"/>
          <w:b/>
          <w:bCs/>
          <w:sz w:val="24"/>
          <w:szCs w:val="24"/>
        </w:rPr>
        <w:t>Workplace:</w:t>
      </w:r>
      <w:r w:rsidRPr="00DA7DF2">
        <w:rPr>
          <w:rFonts w:ascii="Times New Roman" w:hAnsi="Times New Roman" w:cs="Times New Roman"/>
          <w:sz w:val="24"/>
          <w:szCs w:val="24"/>
        </w:rPr>
        <w:t xml:space="preserve"> Clinical Outpatient Foundations of the Department.</w:t>
      </w:r>
    </w:p>
    <w:p w14:paraId="6DD69EE5" w14:textId="77777777" w:rsidR="00DA7DF2" w:rsidRPr="00DA7DF2" w:rsidRDefault="00DA7DF2" w:rsidP="00DA7DF2">
      <w:pPr>
        <w:jc w:val="both"/>
        <w:rPr>
          <w:rFonts w:ascii="Times New Roman" w:hAnsi="Times New Roman" w:cs="Times New Roman"/>
          <w:sz w:val="24"/>
          <w:szCs w:val="24"/>
        </w:rPr>
      </w:pPr>
      <w:r w:rsidRPr="00DA7DF2">
        <w:rPr>
          <w:rFonts w:ascii="Times New Roman" w:hAnsi="Times New Roman" w:cs="Times New Roman"/>
          <w:b/>
          <w:bCs/>
          <w:sz w:val="24"/>
          <w:szCs w:val="24"/>
        </w:rPr>
        <w:t>Objective of the work:</w:t>
      </w:r>
      <w:r w:rsidRPr="00DA7DF2">
        <w:rPr>
          <w:rFonts w:ascii="Times New Roman" w:hAnsi="Times New Roman" w:cs="Times New Roman"/>
          <w:sz w:val="24"/>
          <w:szCs w:val="24"/>
        </w:rPr>
        <w:t xml:space="preserve"> To understand the types of traumatic injuries to teeth and the periodontium, anatomical-clinical aspects, treatment principles, to examine patients with </w:t>
      </w:r>
      <w:r w:rsidRPr="00DA7DF2">
        <w:rPr>
          <w:rFonts w:ascii="Times New Roman" w:hAnsi="Times New Roman" w:cs="Times New Roman"/>
          <w:sz w:val="24"/>
          <w:szCs w:val="24"/>
          <w:highlight w:val="yellow"/>
        </w:rPr>
        <w:t>dento-periodontal injuries</w:t>
      </w:r>
      <w:r w:rsidRPr="00DA7DF2">
        <w:rPr>
          <w:rFonts w:ascii="Times New Roman" w:hAnsi="Times New Roman" w:cs="Times New Roman"/>
          <w:sz w:val="24"/>
          <w:szCs w:val="24"/>
        </w:rPr>
        <w:t>, and to record data in the dental record. Participation in patient admission and recording of work in the registers.</w:t>
      </w:r>
    </w:p>
    <w:p w14:paraId="11190ADC" w14:textId="0FE48927" w:rsidR="00DA7DF2" w:rsidRPr="00DA7DF2" w:rsidRDefault="00DA7DF2" w:rsidP="00DA7DF2">
      <w:pPr>
        <w:jc w:val="both"/>
        <w:rPr>
          <w:rFonts w:ascii="Times New Roman" w:hAnsi="Times New Roman" w:cs="Times New Roman"/>
          <w:sz w:val="24"/>
          <w:szCs w:val="24"/>
        </w:rPr>
      </w:pPr>
      <w:r w:rsidRPr="00DA7DF2">
        <w:rPr>
          <w:rFonts w:ascii="Times New Roman" w:hAnsi="Times New Roman" w:cs="Times New Roman"/>
          <w:b/>
          <w:bCs/>
          <w:sz w:val="24"/>
          <w:szCs w:val="24"/>
        </w:rPr>
        <w:t>Training Form and Duration:</w:t>
      </w:r>
      <w:r w:rsidRPr="00DA7DF2">
        <w:rPr>
          <w:rFonts w:ascii="Times New Roman" w:hAnsi="Times New Roman" w:cs="Times New Roman"/>
          <w:sz w:val="24"/>
          <w:szCs w:val="24"/>
        </w:rPr>
        <w:t xml:space="preserve"> Seminar and practical work, 225 minutes.</w:t>
      </w:r>
    </w:p>
    <w:p w14:paraId="20CCB77B" w14:textId="5962FB76" w:rsidR="00DA7DF2" w:rsidRPr="00700D89" w:rsidRDefault="00DA7DF2" w:rsidP="00700D89">
      <w:pPr>
        <w:jc w:val="center"/>
        <w:rPr>
          <w:rFonts w:ascii="Times New Roman" w:hAnsi="Times New Roman" w:cs="Times New Roman"/>
          <w:b/>
          <w:bCs/>
          <w:sz w:val="24"/>
          <w:szCs w:val="24"/>
        </w:rPr>
      </w:pPr>
      <w:r w:rsidRPr="00DA7DF2">
        <w:rPr>
          <w:rFonts w:ascii="Times New Roman" w:hAnsi="Times New Roman" w:cs="Times New Roman"/>
          <w:b/>
          <w:bCs/>
          <w:sz w:val="24"/>
          <w:szCs w:val="24"/>
        </w:rPr>
        <w:t>Control Questions:</w:t>
      </w:r>
    </w:p>
    <w:p w14:paraId="68A7A121"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Functional morphology of teeth and the periodontium.</w:t>
      </w:r>
    </w:p>
    <w:p w14:paraId="01DD58B7"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General information about dento-periodontal traumas.</w:t>
      </w:r>
    </w:p>
    <w:p w14:paraId="23A12346"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Etiology and pathogenesis of dento-periodontal traumas.</w:t>
      </w:r>
    </w:p>
    <w:p w14:paraId="77D2F026"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Classification of dento-periodontal traumas: luxations, fractures.</w:t>
      </w:r>
    </w:p>
    <w:p w14:paraId="7253C9BA"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Coronal injuries: clinical presentation, diagnosis, treatment.</w:t>
      </w:r>
    </w:p>
    <w:p w14:paraId="136EE261"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Root injuries: clinical presentation, diagnosis, treatment.</w:t>
      </w:r>
    </w:p>
    <w:p w14:paraId="1FEF55D1"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Periodontal injuries: clinical presentation, diagnosis, treatment.</w:t>
      </w:r>
    </w:p>
    <w:p w14:paraId="3BBBFDB4"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Alveolar process fracture: clinical presentation, diagnosis, treatment.</w:t>
      </w:r>
    </w:p>
    <w:p w14:paraId="3600C6DF" w14:textId="77777777" w:rsidR="00DA7DF2" w:rsidRPr="00700D89" w:rsidRDefault="00DA7DF2" w:rsidP="00700D89">
      <w:pPr>
        <w:pStyle w:val="a3"/>
        <w:numPr>
          <w:ilvl w:val="0"/>
          <w:numId w:val="2"/>
        </w:numPr>
        <w:jc w:val="both"/>
        <w:rPr>
          <w:rFonts w:ascii="Times New Roman" w:hAnsi="Times New Roman" w:cs="Times New Roman"/>
          <w:sz w:val="24"/>
          <w:szCs w:val="24"/>
        </w:rPr>
      </w:pPr>
      <w:r w:rsidRPr="00700D89">
        <w:rPr>
          <w:rFonts w:ascii="Times New Roman" w:hAnsi="Times New Roman" w:cs="Times New Roman"/>
          <w:sz w:val="24"/>
          <w:szCs w:val="24"/>
        </w:rPr>
        <w:t>Progression and complications of dento-periodontal traumas.</w:t>
      </w:r>
    </w:p>
    <w:p w14:paraId="660D17B0" w14:textId="77777777" w:rsidR="00F21012" w:rsidRDefault="00F21012" w:rsidP="00DA7DF2">
      <w:pPr>
        <w:jc w:val="both"/>
        <w:rPr>
          <w:rFonts w:ascii="Times New Roman" w:hAnsi="Times New Roman" w:cs="Times New Roman"/>
          <w:sz w:val="24"/>
          <w:szCs w:val="24"/>
        </w:rPr>
      </w:pPr>
    </w:p>
    <w:p w14:paraId="41D9DD28" w14:textId="77777777" w:rsidR="00F21012" w:rsidRDefault="00F21012" w:rsidP="00DA7DF2">
      <w:pPr>
        <w:jc w:val="both"/>
        <w:rPr>
          <w:rFonts w:ascii="Times New Roman" w:hAnsi="Times New Roman" w:cs="Times New Roman"/>
          <w:sz w:val="24"/>
          <w:szCs w:val="24"/>
        </w:rPr>
      </w:pPr>
    </w:p>
    <w:p w14:paraId="2EB64E9B" w14:textId="77777777" w:rsidR="00F21012" w:rsidRDefault="00F21012" w:rsidP="00DA7DF2">
      <w:pPr>
        <w:jc w:val="both"/>
        <w:rPr>
          <w:rFonts w:ascii="Times New Roman" w:hAnsi="Times New Roman" w:cs="Times New Roman"/>
          <w:sz w:val="24"/>
          <w:szCs w:val="24"/>
        </w:rPr>
      </w:pPr>
    </w:p>
    <w:p w14:paraId="10976276" w14:textId="5E0631EE" w:rsidR="00DA7DF2" w:rsidRDefault="00DA7DF2" w:rsidP="00DA7DF2">
      <w:pPr>
        <w:jc w:val="both"/>
        <w:rPr>
          <w:rFonts w:ascii="Times New Roman" w:hAnsi="Times New Roman" w:cs="Times New Roman"/>
          <w:sz w:val="24"/>
          <w:szCs w:val="24"/>
        </w:rPr>
      </w:pPr>
      <w:r w:rsidRPr="00DA7DF2">
        <w:rPr>
          <w:rFonts w:ascii="Times New Roman" w:hAnsi="Times New Roman" w:cs="Times New Roman"/>
          <w:sz w:val="24"/>
          <w:szCs w:val="24"/>
        </w:rPr>
        <w:t>BIBLIOGRAPHY:</w:t>
      </w:r>
    </w:p>
    <w:p w14:paraId="56740B41" w14:textId="77777777" w:rsidR="00F21012" w:rsidRPr="00E93F4E" w:rsidRDefault="00F21012" w:rsidP="00F21012">
      <w:pPr>
        <w:pStyle w:val="a3"/>
        <w:numPr>
          <w:ilvl w:val="0"/>
          <w:numId w:val="12"/>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3CE099E6"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0F7CEBDE"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467158EC"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056D3532"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499E8260"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60FC7417"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4FFE80AE"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719B6362"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71408E13"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54976942" w14:textId="77777777" w:rsidR="00F21012" w:rsidRPr="00E93F4E"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4FADFAA4" w14:textId="77777777" w:rsidR="00F21012" w:rsidRPr="009D0FE1" w:rsidRDefault="00F21012" w:rsidP="00F21012">
      <w:pPr>
        <w:pStyle w:val="a3"/>
        <w:numPr>
          <w:ilvl w:val="0"/>
          <w:numId w:val="12"/>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7FA528D7" w14:textId="77777777" w:rsidR="00D1578D" w:rsidRPr="00FF2CF8" w:rsidRDefault="00D1578D" w:rsidP="00FF2CF8">
      <w:pPr>
        <w:jc w:val="center"/>
        <w:rPr>
          <w:rFonts w:ascii="Times New Roman" w:hAnsi="Times New Roman" w:cs="Times New Roman"/>
          <w:b/>
          <w:bCs/>
          <w:sz w:val="24"/>
          <w:szCs w:val="24"/>
        </w:rPr>
      </w:pPr>
      <w:r w:rsidRPr="00FF2CF8">
        <w:rPr>
          <w:rFonts w:ascii="Times New Roman" w:hAnsi="Times New Roman" w:cs="Times New Roman"/>
          <w:b/>
          <w:bCs/>
          <w:sz w:val="24"/>
          <w:szCs w:val="24"/>
        </w:rPr>
        <w:lastRenderedPageBreak/>
        <w:t>Teaching Guide No. 3</w:t>
      </w:r>
    </w:p>
    <w:p w14:paraId="2F1053A0" w14:textId="533D5F8F" w:rsidR="00D1578D" w:rsidRPr="00FF2CF8" w:rsidRDefault="00D1578D" w:rsidP="00FF2CF8">
      <w:pPr>
        <w:jc w:val="center"/>
        <w:rPr>
          <w:rFonts w:ascii="Times New Roman" w:hAnsi="Times New Roman" w:cs="Times New Roman"/>
          <w:b/>
          <w:bCs/>
          <w:sz w:val="24"/>
          <w:szCs w:val="24"/>
        </w:rPr>
      </w:pPr>
      <w:r w:rsidRPr="00FF2CF8">
        <w:rPr>
          <w:rFonts w:ascii="Times New Roman" w:hAnsi="Times New Roman" w:cs="Times New Roman"/>
          <w:b/>
          <w:bCs/>
          <w:sz w:val="24"/>
          <w:szCs w:val="24"/>
        </w:rPr>
        <w:t>(Year IV, Semester VII)</w:t>
      </w:r>
    </w:p>
    <w:p w14:paraId="592B535F" w14:textId="64F4617A" w:rsidR="00D1578D" w:rsidRPr="00FF2CF8" w:rsidRDefault="00D1578D" w:rsidP="00FF2CF8">
      <w:pPr>
        <w:jc w:val="center"/>
        <w:rPr>
          <w:rFonts w:ascii="Times New Roman" w:hAnsi="Times New Roman" w:cs="Times New Roman"/>
          <w:b/>
          <w:bCs/>
          <w:sz w:val="24"/>
          <w:szCs w:val="24"/>
        </w:rPr>
      </w:pPr>
      <w:r w:rsidRPr="00FF2CF8">
        <w:rPr>
          <w:rFonts w:ascii="Times New Roman" w:hAnsi="Times New Roman" w:cs="Times New Roman"/>
          <w:b/>
          <w:bCs/>
          <w:sz w:val="24"/>
          <w:szCs w:val="24"/>
        </w:rPr>
        <w:t>Topic: Fractures of the Naso</w:t>
      </w:r>
      <w:r w:rsidR="00FF2CF8" w:rsidRPr="00FF2CF8">
        <w:rPr>
          <w:rFonts w:ascii="Times New Roman" w:hAnsi="Times New Roman" w:cs="Times New Roman"/>
          <w:b/>
          <w:bCs/>
          <w:sz w:val="24"/>
          <w:szCs w:val="24"/>
        </w:rPr>
        <w:t>e</w:t>
      </w:r>
      <w:r w:rsidRPr="00FF2CF8">
        <w:rPr>
          <w:rFonts w:ascii="Times New Roman" w:hAnsi="Times New Roman" w:cs="Times New Roman"/>
          <w:b/>
          <w:bCs/>
          <w:sz w:val="24"/>
          <w:szCs w:val="24"/>
        </w:rPr>
        <w:t xml:space="preserve">thmoidal Complex </w:t>
      </w:r>
      <w:r w:rsidRPr="00FF2CF8">
        <w:rPr>
          <w:rFonts w:ascii="Times New Roman" w:hAnsi="Times New Roman" w:cs="Times New Roman"/>
          <w:b/>
          <w:bCs/>
          <w:sz w:val="24"/>
          <w:szCs w:val="24"/>
          <w:highlight w:val="yellow"/>
        </w:rPr>
        <w:t>(NEC).</w:t>
      </w:r>
    </w:p>
    <w:p w14:paraId="6E2A50FB" w14:textId="77777777" w:rsidR="00D1578D" w:rsidRPr="00D1578D" w:rsidRDefault="00D1578D" w:rsidP="00D1578D">
      <w:pPr>
        <w:jc w:val="both"/>
        <w:rPr>
          <w:rFonts w:ascii="Times New Roman" w:hAnsi="Times New Roman" w:cs="Times New Roman"/>
          <w:sz w:val="24"/>
          <w:szCs w:val="24"/>
        </w:rPr>
      </w:pPr>
      <w:r w:rsidRPr="00FF2CF8">
        <w:rPr>
          <w:rFonts w:ascii="Times New Roman" w:hAnsi="Times New Roman" w:cs="Times New Roman"/>
          <w:b/>
          <w:bCs/>
          <w:sz w:val="24"/>
          <w:szCs w:val="24"/>
        </w:rPr>
        <w:t>Workplace:</w:t>
      </w:r>
      <w:r w:rsidRPr="00D1578D">
        <w:rPr>
          <w:rFonts w:ascii="Times New Roman" w:hAnsi="Times New Roman" w:cs="Times New Roman"/>
          <w:sz w:val="24"/>
          <w:szCs w:val="24"/>
        </w:rPr>
        <w:t xml:space="preserve"> Clinical Outpatient Foundations of the Department.</w:t>
      </w:r>
    </w:p>
    <w:p w14:paraId="6871957B" w14:textId="0E4C6F46" w:rsidR="00D1578D" w:rsidRPr="00D1578D" w:rsidRDefault="00D1578D" w:rsidP="00D1578D">
      <w:pPr>
        <w:jc w:val="both"/>
        <w:rPr>
          <w:rFonts w:ascii="Times New Roman" w:hAnsi="Times New Roman" w:cs="Times New Roman"/>
          <w:sz w:val="24"/>
          <w:szCs w:val="24"/>
        </w:rPr>
      </w:pPr>
      <w:r w:rsidRPr="00FF2CF8">
        <w:rPr>
          <w:rFonts w:ascii="Times New Roman" w:hAnsi="Times New Roman" w:cs="Times New Roman"/>
          <w:b/>
          <w:bCs/>
          <w:sz w:val="24"/>
          <w:szCs w:val="24"/>
        </w:rPr>
        <w:t>Objective of the work:</w:t>
      </w:r>
      <w:r w:rsidRPr="00D1578D">
        <w:rPr>
          <w:rFonts w:ascii="Times New Roman" w:hAnsi="Times New Roman" w:cs="Times New Roman"/>
          <w:sz w:val="24"/>
          <w:szCs w:val="24"/>
        </w:rPr>
        <w:t xml:space="preserve"> To understand the etiology, pathogenesis, clinical forms of fractures of the nasoethmoidal complex, principles of diagnosis and treatment, to examine patients with NEC fractures, complete dental records, participate in patient admission, and record the work performed in the register.</w:t>
      </w:r>
    </w:p>
    <w:p w14:paraId="2636D37C" w14:textId="67E57AFE" w:rsidR="00D1578D" w:rsidRPr="00D1578D" w:rsidRDefault="00D1578D" w:rsidP="00D1578D">
      <w:pPr>
        <w:jc w:val="both"/>
        <w:rPr>
          <w:rFonts w:ascii="Times New Roman" w:hAnsi="Times New Roman" w:cs="Times New Roman"/>
          <w:sz w:val="24"/>
          <w:szCs w:val="24"/>
        </w:rPr>
      </w:pPr>
      <w:r w:rsidRPr="00FF2CF8">
        <w:rPr>
          <w:rFonts w:ascii="Times New Roman" w:hAnsi="Times New Roman" w:cs="Times New Roman"/>
          <w:b/>
          <w:bCs/>
          <w:sz w:val="24"/>
          <w:szCs w:val="24"/>
        </w:rPr>
        <w:t>Training Form and Duration:</w:t>
      </w:r>
      <w:r w:rsidRPr="00D1578D">
        <w:rPr>
          <w:rFonts w:ascii="Times New Roman" w:hAnsi="Times New Roman" w:cs="Times New Roman"/>
          <w:sz w:val="24"/>
          <w:szCs w:val="24"/>
        </w:rPr>
        <w:t xml:space="preserve"> Seminar and practical work, 225 minutes.</w:t>
      </w:r>
    </w:p>
    <w:p w14:paraId="205C05DA" w14:textId="77777777" w:rsidR="00D1578D" w:rsidRPr="00FF2CF8" w:rsidRDefault="00D1578D" w:rsidP="00FF2CF8">
      <w:pPr>
        <w:jc w:val="center"/>
        <w:rPr>
          <w:rFonts w:ascii="Times New Roman" w:hAnsi="Times New Roman" w:cs="Times New Roman"/>
          <w:b/>
          <w:bCs/>
          <w:sz w:val="24"/>
          <w:szCs w:val="24"/>
        </w:rPr>
      </w:pPr>
      <w:r w:rsidRPr="00FF2CF8">
        <w:rPr>
          <w:rFonts w:ascii="Times New Roman" w:hAnsi="Times New Roman" w:cs="Times New Roman"/>
          <w:b/>
          <w:bCs/>
          <w:sz w:val="24"/>
          <w:szCs w:val="24"/>
        </w:rPr>
        <w:t>Control Questions:</w:t>
      </w:r>
    </w:p>
    <w:p w14:paraId="055952D1" w14:textId="77777777" w:rsidR="00D1578D" w:rsidRPr="00D1578D" w:rsidRDefault="00D1578D" w:rsidP="00D1578D">
      <w:pPr>
        <w:jc w:val="both"/>
        <w:rPr>
          <w:rFonts w:ascii="Times New Roman" w:hAnsi="Times New Roman" w:cs="Times New Roman"/>
          <w:sz w:val="24"/>
          <w:szCs w:val="24"/>
        </w:rPr>
      </w:pPr>
    </w:p>
    <w:p w14:paraId="4ECACE80" w14:textId="77777777"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General information about NEC traumas. Statistics.</w:t>
      </w:r>
    </w:p>
    <w:p w14:paraId="5560F5A4" w14:textId="77777777"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Etiology and pathogenesis of NEC fractures.</w:t>
      </w:r>
    </w:p>
    <w:p w14:paraId="03BC7910" w14:textId="77777777"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Classification of NEC fractures.</w:t>
      </w:r>
    </w:p>
    <w:p w14:paraId="707CFE2D" w14:textId="77777777"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Clinical presentation of fractures of the bony skeleton of the NEC.</w:t>
      </w:r>
    </w:p>
    <w:p w14:paraId="062FFA5D" w14:textId="77777777"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Diagnosis of NEC trauma.</w:t>
      </w:r>
    </w:p>
    <w:p w14:paraId="79A4788E" w14:textId="77777777"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Treatment. Techniques for reduction and immobilization of NEC fractures.</w:t>
      </w:r>
    </w:p>
    <w:p w14:paraId="35B1D753" w14:textId="77777777"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Medical treatment of patients with NEC fractures.</w:t>
      </w:r>
    </w:p>
    <w:p w14:paraId="029E48D3" w14:textId="1889FE81" w:rsidR="00D1578D" w:rsidRPr="00FF2CF8" w:rsidRDefault="00D1578D" w:rsidP="00FF2CF8">
      <w:pPr>
        <w:pStyle w:val="a3"/>
        <w:numPr>
          <w:ilvl w:val="0"/>
          <w:numId w:val="3"/>
        </w:numPr>
        <w:jc w:val="both"/>
        <w:rPr>
          <w:rFonts w:ascii="Times New Roman" w:hAnsi="Times New Roman" w:cs="Times New Roman"/>
          <w:sz w:val="24"/>
          <w:szCs w:val="24"/>
        </w:rPr>
      </w:pPr>
      <w:r w:rsidRPr="00FF2CF8">
        <w:rPr>
          <w:rFonts w:ascii="Times New Roman" w:hAnsi="Times New Roman" w:cs="Times New Roman"/>
          <w:sz w:val="24"/>
          <w:szCs w:val="24"/>
        </w:rPr>
        <w:t>Progression and complications of nasoethmoidal complex fractures (NEC).</w:t>
      </w:r>
    </w:p>
    <w:p w14:paraId="448C5744" w14:textId="77777777" w:rsidR="00F21012" w:rsidRDefault="00F21012" w:rsidP="00323598">
      <w:pPr>
        <w:jc w:val="both"/>
        <w:rPr>
          <w:rFonts w:ascii="Times New Roman" w:hAnsi="Times New Roman" w:cs="Times New Roman"/>
          <w:sz w:val="24"/>
          <w:szCs w:val="24"/>
        </w:rPr>
      </w:pPr>
    </w:p>
    <w:p w14:paraId="37646047" w14:textId="77777777" w:rsidR="00F21012" w:rsidRDefault="00F21012" w:rsidP="00323598">
      <w:pPr>
        <w:jc w:val="both"/>
        <w:rPr>
          <w:rFonts w:ascii="Times New Roman" w:hAnsi="Times New Roman" w:cs="Times New Roman"/>
          <w:sz w:val="24"/>
          <w:szCs w:val="24"/>
        </w:rPr>
      </w:pPr>
    </w:p>
    <w:p w14:paraId="27C58335" w14:textId="77777777" w:rsidR="00F21012" w:rsidRDefault="00F21012" w:rsidP="00323598">
      <w:pPr>
        <w:jc w:val="both"/>
        <w:rPr>
          <w:rFonts w:ascii="Times New Roman" w:hAnsi="Times New Roman" w:cs="Times New Roman"/>
          <w:sz w:val="24"/>
          <w:szCs w:val="24"/>
        </w:rPr>
      </w:pPr>
    </w:p>
    <w:p w14:paraId="39A76C38" w14:textId="20CE5CA9" w:rsidR="00323598" w:rsidRDefault="00D1578D" w:rsidP="00323598">
      <w:pPr>
        <w:jc w:val="both"/>
        <w:rPr>
          <w:rFonts w:ascii="Times New Roman" w:hAnsi="Times New Roman" w:cs="Times New Roman"/>
          <w:sz w:val="24"/>
          <w:szCs w:val="24"/>
        </w:rPr>
      </w:pPr>
      <w:r w:rsidRPr="00D1578D">
        <w:rPr>
          <w:rFonts w:ascii="Times New Roman" w:hAnsi="Times New Roman" w:cs="Times New Roman"/>
          <w:sz w:val="24"/>
          <w:szCs w:val="24"/>
        </w:rPr>
        <w:t>BIBLIOGRAPHY:</w:t>
      </w:r>
    </w:p>
    <w:p w14:paraId="14D4922A" w14:textId="77777777" w:rsidR="00F21012" w:rsidRPr="00E93F4E" w:rsidRDefault="00F21012" w:rsidP="00F21012">
      <w:pPr>
        <w:pStyle w:val="a3"/>
        <w:numPr>
          <w:ilvl w:val="0"/>
          <w:numId w:val="13"/>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39F819AB"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7DFD88BD"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0273AFC7"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2B2B152C"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2ED81573"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32BBACCD"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64E10E03"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28E36541"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36B03220"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207FC25B" w14:textId="77777777" w:rsidR="00F21012" w:rsidRPr="00E93F4E"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604FD088" w14:textId="77777777" w:rsidR="00F21012" w:rsidRPr="009D0FE1" w:rsidRDefault="00F21012" w:rsidP="00F21012">
      <w:pPr>
        <w:pStyle w:val="a3"/>
        <w:numPr>
          <w:ilvl w:val="0"/>
          <w:numId w:val="13"/>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66EF82F3" w14:textId="77777777" w:rsidR="00323598" w:rsidRPr="00323598" w:rsidRDefault="00323598" w:rsidP="00323598">
      <w:pPr>
        <w:jc w:val="center"/>
        <w:rPr>
          <w:rFonts w:ascii="Times New Roman" w:hAnsi="Times New Roman" w:cs="Times New Roman"/>
          <w:b/>
          <w:bCs/>
          <w:sz w:val="24"/>
          <w:szCs w:val="24"/>
        </w:rPr>
      </w:pPr>
      <w:r w:rsidRPr="00323598">
        <w:rPr>
          <w:rFonts w:ascii="Times New Roman" w:hAnsi="Times New Roman" w:cs="Times New Roman"/>
          <w:b/>
          <w:bCs/>
          <w:sz w:val="24"/>
          <w:szCs w:val="24"/>
        </w:rPr>
        <w:lastRenderedPageBreak/>
        <w:t>Teaching Guide No. 4</w:t>
      </w:r>
    </w:p>
    <w:p w14:paraId="6F4F93FB" w14:textId="12F65004" w:rsidR="00323598" w:rsidRPr="00323598" w:rsidRDefault="00323598" w:rsidP="00323598">
      <w:pPr>
        <w:jc w:val="center"/>
        <w:rPr>
          <w:rFonts w:ascii="Times New Roman" w:hAnsi="Times New Roman" w:cs="Times New Roman"/>
          <w:b/>
          <w:bCs/>
          <w:sz w:val="24"/>
          <w:szCs w:val="24"/>
        </w:rPr>
      </w:pPr>
      <w:r w:rsidRPr="00323598">
        <w:rPr>
          <w:rFonts w:ascii="Times New Roman" w:hAnsi="Times New Roman" w:cs="Times New Roman"/>
          <w:b/>
          <w:bCs/>
          <w:sz w:val="24"/>
          <w:szCs w:val="24"/>
        </w:rPr>
        <w:t>(Year IV, Semester VII)</w:t>
      </w:r>
    </w:p>
    <w:p w14:paraId="50E26651" w14:textId="5267E299" w:rsidR="00323598" w:rsidRPr="00323598" w:rsidRDefault="00323598" w:rsidP="00323598">
      <w:pPr>
        <w:jc w:val="center"/>
        <w:rPr>
          <w:rFonts w:ascii="Times New Roman" w:hAnsi="Times New Roman" w:cs="Times New Roman"/>
          <w:b/>
          <w:bCs/>
          <w:sz w:val="24"/>
          <w:szCs w:val="24"/>
        </w:rPr>
      </w:pPr>
      <w:r w:rsidRPr="00323598">
        <w:rPr>
          <w:rFonts w:ascii="Times New Roman" w:hAnsi="Times New Roman" w:cs="Times New Roman"/>
          <w:b/>
          <w:bCs/>
          <w:sz w:val="24"/>
          <w:szCs w:val="24"/>
        </w:rPr>
        <w:t>Topic: Fractures of the Zygomatic Complex (ZC).</w:t>
      </w:r>
    </w:p>
    <w:p w14:paraId="187C0A71" w14:textId="77777777" w:rsidR="00323598" w:rsidRPr="00323598" w:rsidRDefault="00323598" w:rsidP="00323598">
      <w:pPr>
        <w:jc w:val="both"/>
        <w:rPr>
          <w:rFonts w:ascii="Times New Roman" w:hAnsi="Times New Roman" w:cs="Times New Roman"/>
          <w:sz w:val="24"/>
          <w:szCs w:val="24"/>
        </w:rPr>
      </w:pPr>
      <w:r w:rsidRPr="00323598">
        <w:rPr>
          <w:rFonts w:ascii="Times New Roman" w:hAnsi="Times New Roman" w:cs="Times New Roman"/>
          <w:b/>
          <w:bCs/>
          <w:sz w:val="24"/>
          <w:szCs w:val="24"/>
        </w:rPr>
        <w:t>Workplace:</w:t>
      </w:r>
      <w:r w:rsidRPr="00323598">
        <w:rPr>
          <w:rFonts w:ascii="Times New Roman" w:hAnsi="Times New Roman" w:cs="Times New Roman"/>
          <w:sz w:val="24"/>
          <w:szCs w:val="24"/>
        </w:rPr>
        <w:t xml:space="preserve"> Clinical Outpatient Foundations of the Department.</w:t>
      </w:r>
    </w:p>
    <w:p w14:paraId="69A962CC" w14:textId="77777777" w:rsidR="00323598" w:rsidRPr="00323598" w:rsidRDefault="00323598" w:rsidP="00323598">
      <w:pPr>
        <w:jc w:val="both"/>
        <w:rPr>
          <w:rFonts w:ascii="Times New Roman" w:hAnsi="Times New Roman" w:cs="Times New Roman"/>
          <w:sz w:val="24"/>
          <w:szCs w:val="24"/>
        </w:rPr>
      </w:pPr>
      <w:r w:rsidRPr="00323598">
        <w:rPr>
          <w:rFonts w:ascii="Times New Roman" w:hAnsi="Times New Roman" w:cs="Times New Roman"/>
          <w:b/>
          <w:bCs/>
          <w:sz w:val="24"/>
          <w:szCs w:val="24"/>
        </w:rPr>
        <w:t>Objective of the work:</w:t>
      </w:r>
      <w:r w:rsidRPr="00323598">
        <w:rPr>
          <w:rFonts w:ascii="Times New Roman" w:hAnsi="Times New Roman" w:cs="Times New Roman"/>
          <w:sz w:val="24"/>
          <w:szCs w:val="24"/>
        </w:rPr>
        <w:t xml:space="preserve"> To understand the etiology, pathogenesis, clinical forms of fractures of the zygomatic complex, principles of diagnosis and treatment, to examine patients with zygomatic complex fractures, complete dental records, participate in patient admission, and record the work performed in the register.</w:t>
      </w:r>
    </w:p>
    <w:p w14:paraId="0E2B21B4" w14:textId="73C9D141" w:rsidR="00323598" w:rsidRPr="00323598" w:rsidRDefault="00323598" w:rsidP="00323598">
      <w:pPr>
        <w:jc w:val="both"/>
        <w:rPr>
          <w:rFonts w:ascii="Times New Roman" w:hAnsi="Times New Roman" w:cs="Times New Roman"/>
          <w:sz w:val="24"/>
          <w:szCs w:val="24"/>
        </w:rPr>
      </w:pPr>
      <w:r w:rsidRPr="00323598">
        <w:rPr>
          <w:rFonts w:ascii="Times New Roman" w:hAnsi="Times New Roman" w:cs="Times New Roman"/>
          <w:b/>
          <w:bCs/>
          <w:sz w:val="24"/>
          <w:szCs w:val="24"/>
        </w:rPr>
        <w:t>Training Form and Duration:</w:t>
      </w:r>
      <w:r w:rsidRPr="00323598">
        <w:rPr>
          <w:rFonts w:ascii="Times New Roman" w:hAnsi="Times New Roman" w:cs="Times New Roman"/>
          <w:sz w:val="24"/>
          <w:szCs w:val="24"/>
        </w:rPr>
        <w:t xml:space="preserve"> Seminar and practical work, 225 minutes.</w:t>
      </w:r>
    </w:p>
    <w:p w14:paraId="27B89C28" w14:textId="77777777" w:rsidR="00323598" w:rsidRPr="00323598" w:rsidRDefault="00323598" w:rsidP="00323598">
      <w:pPr>
        <w:jc w:val="center"/>
        <w:rPr>
          <w:rFonts w:ascii="Times New Roman" w:hAnsi="Times New Roman" w:cs="Times New Roman"/>
          <w:b/>
          <w:bCs/>
          <w:sz w:val="24"/>
          <w:szCs w:val="24"/>
        </w:rPr>
      </w:pPr>
      <w:r w:rsidRPr="00323598">
        <w:rPr>
          <w:rFonts w:ascii="Times New Roman" w:hAnsi="Times New Roman" w:cs="Times New Roman"/>
          <w:b/>
          <w:bCs/>
          <w:sz w:val="24"/>
          <w:szCs w:val="24"/>
        </w:rPr>
        <w:t>Control Questions:</w:t>
      </w:r>
    </w:p>
    <w:p w14:paraId="704B72FC" w14:textId="77777777" w:rsidR="00323598" w:rsidRPr="00323598" w:rsidRDefault="00323598" w:rsidP="00323598">
      <w:pPr>
        <w:jc w:val="both"/>
        <w:rPr>
          <w:rFonts w:ascii="Times New Roman" w:hAnsi="Times New Roman" w:cs="Times New Roman"/>
          <w:sz w:val="24"/>
          <w:szCs w:val="24"/>
        </w:rPr>
      </w:pPr>
    </w:p>
    <w:p w14:paraId="19872031"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General information about the anatomy of ZC.</w:t>
      </w:r>
    </w:p>
    <w:p w14:paraId="6FEAA7FA"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Frequency (statistics) of ZC fractures.</w:t>
      </w:r>
    </w:p>
    <w:p w14:paraId="183B1A28"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Etiology and pathogenesis of ZC fractures.</w:t>
      </w:r>
    </w:p>
    <w:p w14:paraId="2E673F95"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Classification of ZC fractures.</w:t>
      </w:r>
    </w:p>
    <w:p w14:paraId="49FF02CE"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Clinical presentation of ZC fractures.</w:t>
      </w:r>
    </w:p>
    <w:p w14:paraId="571B8435"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Diagnosis and differential diagnosis of ZC fractures.</w:t>
      </w:r>
    </w:p>
    <w:p w14:paraId="55ABCA42"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Treatment: techniques for reduction and immobilization of ZC fractures.</w:t>
      </w:r>
    </w:p>
    <w:p w14:paraId="3A7B1A1F"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Surgical treatment: osteosynthesis, fixation devices.</w:t>
      </w:r>
    </w:p>
    <w:p w14:paraId="1FA5F06E" w14:textId="77777777" w:rsidR="00323598" w:rsidRP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Medical treatment of patients with ZC fractures.</w:t>
      </w:r>
    </w:p>
    <w:p w14:paraId="22D0EF1F" w14:textId="3C056548" w:rsidR="00323598" w:rsidRDefault="00323598" w:rsidP="00323598">
      <w:pPr>
        <w:pStyle w:val="a3"/>
        <w:numPr>
          <w:ilvl w:val="0"/>
          <w:numId w:val="4"/>
        </w:numPr>
        <w:jc w:val="both"/>
        <w:rPr>
          <w:rFonts w:ascii="Times New Roman" w:hAnsi="Times New Roman" w:cs="Times New Roman"/>
          <w:sz w:val="24"/>
          <w:szCs w:val="24"/>
        </w:rPr>
      </w:pPr>
      <w:r w:rsidRPr="00323598">
        <w:rPr>
          <w:rFonts w:ascii="Times New Roman" w:hAnsi="Times New Roman" w:cs="Times New Roman"/>
          <w:sz w:val="24"/>
          <w:szCs w:val="24"/>
        </w:rPr>
        <w:t>Progression and complications of ZC fractures.</w:t>
      </w:r>
    </w:p>
    <w:p w14:paraId="4D018D21" w14:textId="77777777" w:rsidR="00F21012" w:rsidRDefault="00F21012" w:rsidP="00323598">
      <w:pPr>
        <w:jc w:val="both"/>
        <w:rPr>
          <w:rFonts w:ascii="Times New Roman" w:hAnsi="Times New Roman" w:cs="Times New Roman"/>
          <w:sz w:val="24"/>
          <w:szCs w:val="24"/>
        </w:rPr>
      </w:pPr>
    </w:p>
    <w:p w14:paraId="21ABB7F8" w14:textId="5F474A7D" w:rsidR="00323598" w:rsidRDefault="00323598" w:rsidP="00323598">
      <w:pPr>
        <w:jc w:val="both"/>
        <w:rPr>
          <w:rFonts w:ascii="Times New Roman" w:hAnsi="Times New Roman" w:cs="Times New Roman"/>
          <w:sz w:val="24"/>
          <w:szCs w:val="24"/>
        </w:rPr>
      </w:pPr>
      <w:r w:rsidRPr="00323598">
        <w:rPr>
          <w:rFonts w:ascii="Times New Roman" w:hAnsi="Times New Roman" w:cs="Times New Roman"/>
          <w:sz w:val="24"/>
          <w:szCs w:val="24"/>
        </w:rPr>
        <w:t>BIBLIOGRAPHY:</w:t>
      </w:r>
    </w:p>
    <w:p w14:paraId="5C63767A" w14:textId="77777777" w:rsidR="00F21012" w:rsidRPr="00E93F4E" w:rsidRDefault="00F21012" w:rsidP="00F21012">
      <w:pPr>
        <w:pStyle w:val="a3"/>
        <w:numPr>
          <w:ilvl w:val="0"/>
          <w:numId w:val="14"/>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6EC50135"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16CC34C2"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3310BC89"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241DA73E"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20A5B657"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1050DFA8"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09A0DE6A"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7B814CB0"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2A680761"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73EFEF6C" w14:textId="77777777" w:rsidR="00F21012" w:rsidRPr="00E93F4E"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56C1049C" w14:textId="77777777" w:rsidR="00F21012" w:rsidRPr="009D0FE1" w:rsidRDefault="00F21012" w:rsidP="00F21012">
      <w:pPr>
        <w:pStyle w:val="a3"/>
        <w:numPr>
          <w:ilvl w:val="0"/>
          <w:numId w:val="14"/>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7B44128C" w14:textId="77777777" w:rsidR="000508B6" w:rsidRPr="000508B6" w:rsidRDefault="000508B6" w:rsidP="000508B6">
      <w:pPr>
        <w:jc w:val="center"/>
        <w:rPr>
          <w:rFonts w:ascii="Times New Roman" w:hAnsi="Times New Roman" w:cs="Times New Roman"/>
          <w:b/>
          <w:bCs/>
          <w:sz w:val="24"/>
          <w:szCs w:val="24"/>
        </w:rPr>
      </w:pPr>
      <w:r w:rsidRPr="000508B6">
        <w:rPr>
          <w:rFonts w:ascii="Times New Roman" w:hAnsi="Times New Roman" w:cs="Times New Roman"/>
          <w:b/>
          <w:bCs/>
          <w:sz w:val="24"/>
          <w:szCs w:val="24"/>
        </w:rPr>
        <w:lastRenderedPageBreak/>
        <w:t>Teaching Guide No. 5</w:t>
      </w:r>
    </w:p>
    <w:p w14:paraId="7AD57801" w14:textId="2C405B2E" w:rsidR="000508B6" w:rsidRPr="000508B6" w:rsidRDefault="000508B6" w:rsidP="000508B6">
      <w:pPr>
        <w:jc w:val="center"/>
        <w:rPr>
          <w:rFonts w:ascii="Times New Roman" w:hAnsi="Times New Roman" w:cs="Times New Roman"/>
          <w:b/>
          <w:bCs/>
          <w:sz w:val="24"/>
          <w:szCs w:val="24"/>
        </w:rPr>
      </w:pPr>
      <w:r w:rsidRPr="000508B6">
        <w:rPr>
          <w:rFonts w:ascii="Times New Roman" w:hAnsi="Times New Roman" w:cs="Times New Roman"/>
          <w:b/>
          <w:bCs/>
          <w:sz w:val="24"/>
          <w:szCs w:val="24"/>
        </w:rPr>
        <w:t>(Year IV, Semester VII)</w:t>
      </w:r>
    </w:p>
    <w:p w14:paraId="726DB8B3" w14:textId="7E3B679A" w:rsidR="000508B6" w:rsidRPr="00D970B7" w:rsidRDefault="000508B6" w:rsidP="00D970B7">
      <w:pPr>
        <w:jc w:val="center"/>
        <w:rPr>
          <w:rFonts w:ascii="Times New Roman" w:hAnsi="Times New Roman" w:cs="Times New Roman"/>
          <w:b/>
          <w:bCs/>
          <w:sz w:val="24"/>
          <w:szCs w:val="24"/>
        </w:rPr>
      </w:pPr>
      <w:r w:rsidRPr="000508B6">
        <w:rPr>
          <w:rFonts w:ascii="Times New Roman" w:hAnsi="Times New Roman" w:cs="Times New Roman"/>
          <w:b/>
          <w:bCs/>
          <w:sz w:val="24"/>
          <w:szCs w:val="24"/>
        </w:rPr>
        <w:t xml:space="preserve">Topic: Fractures of the </w:t>
      </w:r>
      <w:r w:rsidR="00505177">
        <w:rPr>
          <w:rFonts w:ascii="Times New Roman" w:hAnsi="Times New Roman" w:cs="Times New Roman"/>
          <w:b/>
          <w:bCs/>
          <w:sz w:val="24"/>
          <w:szCs w:val="24"/>
        </w:rPr>
        <w:t xml:space="preserve">Superior </w:t>
      </w:r>
      <w:r w:rsidR="00D970B7">
        <w:rPr>
          <w:rFonts w:ascii="Times New Roman" w:hAnsi="Times New Roman" w:cs="Times New Roman"/>
          <w:b/>
          <w:bCs/>
          <w:sz w:val="24"/>
          <w:szCs w:val="24"/>
        </w:rPr>
        <w:t>Jawbone</w:t>
      </w:r>
      <w:r w:rsidR="00505177">
        <w:rPr>
          <w:rFonts w:ascii="Times New Roman" w:hAnsi="Times New Roman" w:cs="Times New Roman"/>
          <w:b/>
          <w:bCs/>
          <w:sz w:val="24"/>
          <w:szCs w:val="24"/>
        </w:rPr>
        <w:t xml:space="preserve"> </w:t>
      </w:r>
    </w:p>
    <w:p w14:paraId="7653A9F4" w14:textId="77777777" w:rsidR="000508B6" w:rsidRPr="000508B6" w:rsidRDefault="000508B6" w:rsidP="000508B6">
      <w:pPr>
        <w:jc w:val="both"/>
        <w:rPr>
          <w:rFonts w:ascii="Times New Roman" w:hAnsi="Times New Roman" w:cs="Times New Roman"/>
          <w:sz w:val="24"/>
          <w:szCs w:val="24"/>
        </w:rPr>
      </w:pPr>
      <w:r w:rsidRPr="00D970B7">
        <w:rPr>
          <w:rFonts w:ascii="Times New Roman" w:hAnsi="Times New Roman" w:cs="Times New Roman"/>
          <w:b/>
          <w:bCs/>
          <w:sz w:val="24"/>
          <w:szCs w:val="24"/>
        </w:rPr>
        <w:t>Workplace:</w:t>
      </w:r>
      <w:r w:rsidRPr="000508B6">
        <w:rPr>
          <w:rFonts w:ascii="Times New Roman" w:hAnsi="Times New Roman" w:cs="Times New Roman"/>
          <w:sz w:val="24"/>
          <w:szCs w:val="24"/>
        </w:rPr>
        <w:t xml:space="preserve"> Clinical Outpatient Foundations of the Department.</w:t>
      </w:r>
    </w:p>
    <w:p w14:paraId="02ABEA75" w14:textId="77777777" w:rsidR="000508B6" w:rsidRPr="000508B6" w:rsidRDefault="000508B6" w:rsidP="000508B6">
      <w:pPr>
        <w:jc w:val="both"/>
        <w:rPr>
          <w:rFonts w:ascii="Times New Roman" w:hAnsi="Times New Roman" w:cs="Times New Roman"/>
          <w:sz w:val="24"/>
          <w:szCs w:val="24"/>
        </w:rPr>
      </w:pPr>
      <w:r w:rsidRPr="00D970B7">
        <w:rPr>
          <w:rFonts w:ascii="Times New Roman" w:hAnsi="Times New Roman" w:cs="Times New Roman"/>
          <w:b/>
          <w:bCs/>
          <w:sz w:val="24"/>
          <w:szCs w:val="24"/>
        </w:rPr>
        <w:t>Objective of the work:</w:t>
      </w:r>
      <w:r w:rsidRPr="000508B6">
        <w:rPr>
          <w:rFonts w:ascii="Times New Roman" w:hAnsi="Times New Roman" w:cs="Times New Roman"/>
          <w:sz w:val="24"/>
          <w:szCs w:val="24"/>
        </w:rPr>
        <w:t xml:space="preserve"> To understand the causes, mechanisms, classification, clinical presentation, progression, conservative and surgical treatment of upper maxilla fractures. To examine patients with upper maxilla fractures, record data in the dental record, and participate in patient admission and registration.</w:t>
      </w:r>
    </w:p>
    <w:p w14:paraId="0DB50BF7" w14:textId="3AAF74C3" w:rsidR="000508B6" w:rsidRPr="000508B6" w:rsidRDefault="000508B6" w:rsidP="000508B6">
      <w:pPr>
        <w:jc w:val="both"/>
        <w:rPr>
          <w:rFonts w:ascii="Times New Roman" w:hAnsi="Times New Roman" w:cs="Times New Roman"/>
          <w:sz w:val="24"/>
          <w:szCs w:val="24"/>
        </w:rPr>
      </w:pPr>
      <w:r w:rsidRPr="00D970B7">
        <w:rPr>
          <w:rFonts w:ascii="Times New Roman" w:hAnsi="Times New Roman" w:cs="Times New Roman"/>
          <w:b/>
          <w:bCs/>
          <w:sz w:val="24"/>
          <w:szCs w:val="24"/>
        </w:rPr>
        <w:t>Training Form and Duration:</w:t>
      </w:r>
      <w:r w:rsidRPr="000508B6">
        <w:rPr>
          <w:rFonts w:ascii="Times New Roman" w:hAnsi="Times New Roman" w:cs="Times New Roman"/>
          <w:sz w:val="24"/>
          <w:szCs w:val="24"/>
        </w:rPr>
        <w:t xml:space="preserve"> Seminar and practical work, 225 minutes.</w:t>
      </w:r>
    </w:p>
    <w:p w14:paraId="7CE0D473" w14:textId="22937F76" w:rsidR="000508B6" w:rsidRPr="00D970B7" w:rsidRDefault="000508B6" w:rsidP="00D970B7">
      <w:pPr>
        <w:jc w:val="center"/>
        <w:rPr>
          <w:rFonts w:ascii="Times New Roman" w:hAnsi="Times New Roman" w:cs="Times New Roman"/>
          <w:b/>
          <w:bCs/>
          <w:sz w:val="24"/>
          <w:szCs w:val="24"/>
        </w:rPr>
      </w:pPr>
      <w:r w:rsidRPr="00D970B7">
        <w:rPr>
          <w:rFonts w:ascii="Times New Roman" w:hAnsi="Times New Roman" w:cs="Times New Roman"/>
          <w:b/>
          <w:bCs/>
          <w:sz w:val="24"/>
          <w:szCs w:val="24"/>
        </w:rPr>
        <w:t>Control Questions:</w:t>
      </w:r>
    </w:p>
    <w:p w14:paraId="58434812" w14:textId="4260DA38" w:rsidR="000508B6" w:rsidRPr="00D970B7" w:rsidRDefault="000508B6"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 xml:space="preserve">Etiology, pathogenesis, classification, and mechanisms of </w:t>
      </w:r>
      <w:r w:rsidR="00D970B7" w:rsidRPr="00D970B7">
        <w:rPr>
          <w:rFonts w:ascii="Times New Roman" w:hAnsi="Times New Roman" w:cs="Times New Roman"/>
          <w:sz w:val="24"/>
          <w:szCs w:val="24"/>
        </w:rPr>
        <w:t>superior jawbone</w:t>
      </w:r>
      <w:r w:rsidRPr="00D970B7">
        <w:rPr>
          <w:rFonts w:ascii="Times New Roman" w:hAnsi="Times New Roman" w:cs="Times New Roman"/>
          <w:sz w:val="24"/>
          <w:szCs w:val="24"/>
        </w:rPr>
        <w:t xml:space="preserve"> fractures.</w:t>
      </w:r>
    </w:p>
    <w:p w14:paraId="2830C3F7" w14:textId="405EFFCC" w:rsidR="000508B6" w:rsidRPr="00D970B7" w:rsidRDefault="000508B6"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 xml:space="preserve">Partial fractures of </w:t>
      </w:r>
      <w:r w:rsidR="00D970B7" w:rsidRPr="00D970B7">
        <w:rPr>
          <w:rFonts w:ascii="Times New Roman" w:hAnsi="Times New Roman" w:cs="Times New Roman"/>
          <w:sz w:val="24"/>
          <w:szCs w:val="24"/>
        </w:rPr>
        <w:t>superior jawbone</w:t>
      </w:r>
      <w:r w:rsidRPr="00D970B7">
        <w:rPr>
          <w:rFonts w:ascii="Times New Roman" w:hAnsi="Times New Roman" w:cs="Times New Roman"/>
          <w:sz w:val="24"/>
          <w:szCs w:val="24"/>
        </w:rPr>
        <w:t>: clinical presentation, diagnosis, treatment.</w:t>
      </w:r>
    </w:p>
    <w:p w14:paraId="71DAA402" w14:textId="045A08E0" w:rsidR="000508B6" w:rsidRPr="00D970B7" w:rsidRDefault="00D970B7"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Superior jawbone</w:t>
      </w:r>
      <w:r w:rsidR="000508B6" w:rsidRPr="00D970B7">
        <w:rPr>
          <w:rFonts w:ascii="Times New Roman" w:hAnsi="Times New Roman" w:cs="Times New Roman"/>
          <w:sz w:val="24"/>
          <w:szCs w:val="24"/>
        </w:rPr>
        <w:t xml:space="preserve"> fractures (Le Fort I); clinical presentation, diagnosis, differential diagnosis, emergency, and definitive treatment.</w:t>
      </w:r>
    </w:p>
    <w:p w14:paraId="6BD2D34A" w14:textId="1E72F8E0" w:rsidR="000508B6" w:rsidRPr="00D970B7" w:rsidRDefault="00D970B7"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Superior jawbone</w:t>
      </w:r>
      <w:r w:rsidR="000508B6" w:rsidRPr="00D970B7">
        <w:rPr>
          <w:rFonts w:ascii="Times New Roman" w:hAnsi="Times New Roman" w:cs="Times New Roman"/>
          <w:sz w:val="24"/>
          <w:szCs w:val="24"/>
        </w:rPr>
        <w:t xml:space="preserve"> fractures (Le Fort II); clinical presentation, diagnosis, differential diagnosis, emergency, and definitive treatment.</w:t>
      </w:r>
    </w:p>
    <w:p w14:paraId="1200B3C0" w14:textId="73C2EB19" w:rsidR="000508B6" w:rsidRPr="00D970B7" w:rsidRDefault="00D970B7"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Superior jawbone</w:t>
      </w:r>
      <w:r w:rsidR="000508B6" w:rsidRPr="00D970B7">
        <w:rPr>
          <w:rFonts w:ascii="Times New Roman" w:hAnsi="Times New Roman" w:cs="Times New Roman"/>
          <w:sz w:val="24"/>
          <w:szCs w:val="24"/>
        </w:rPr>
        <w:t xml:space="preserve"> fractures (Le Fort III); clinical presentation, diagnosis, differential diagnosis, emergency, and definitive treatment.</w:t>
      </w:r>
    </w:p>
    <w:p w14:paraId="3FFC7596" w14:textId="68EB94BC" w:rsidR="000508B6" w:rsidRPr="00D970B7" w:rsidRDefault="000508B6"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 xml:space="preserve">Types of splints for immobilizing </w:t>
      </w:r>
      <w:r w:rsidR="00D970B7" w:rsidRPr="00D970B7">
        <w:rPr>
          <w:rFonts w:ascii="Times New Roman" w:hAnsi="Times New Roman" w:cs="Times New Roman"/>
          <w:sz w:val="24"/>
          <w:szCs w:val="24"/>
        </w:rPr>
        <w:t>Superior jawbone</w:t>
      </w:r>
      <w:r w:rsidRPr="00D970B7">
        <w:rPr>
          <w:rFonts w:ascii="Times New Roman" w:hAnsi="Times New Roman" w:cs="Times New Roman"/>
          <w:sz w:val="24"/>
          <w:szCs w:val="24"/>
        </w:rPr>
        <w:t xml:space="preserve"> fractures, methods of making custom splints, requirements for splints, and their application.</w:t>
      </w:r>
    </w:p>
    <w:p w14:paraId="5337D51B" w14:textId="1866D71C" w:rsidR="000508B6" w:rsidRPr="00D970B7" w:rsidRDefault="000508B6"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 xml:space="preserve">Surgical treatment: osteosynthesis, fixation devices </w:t>
      </w:r>
      <w:r w:rsidR="00D970B7" w:rsidRPr="00D970B7">
        <w:rPr>
          <w:rFonts w:ascii="Times New Roman" w:hAnsi="Times New Roman" w:cs="Times New Roman"/>
          <w:sz w:val="24"/>
          <w:szCs w:val="24"/>
        </w:rPr>
        <w:t>for superior jawbone</w:t>
      </w:r>
      <w:r w:rsidRPr="00D970B7">
        <w:rPr>
          <w:rFonts w:ascii="Times New Roman" w:hAnsi="Times New Roman" w:cs="Times New Roman"/>
          <w:sz w:val="24"/>
          <w:szCs w:val="24"/>
        </w:rPr>
        <w:t xml:space="preserve"> fractures.</w:t>
      </w:r>
    </w:p>
    <w:p w14:paraId="1FF74FF1" w14:textId="6E18AEBF" w:rsidR="000508B6" w:rsidRPr="00D970B7" w:rsidRDefault="000508B6"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 xml:space="preserve">Medical treatment of patients with </w:t>
      </w:r>
      <w:r w:rsidR="00D970B7" w:rsidRPr="00D970B7">
        <w:rPr>
          <w:rFonts w:ascii="Times New Roman" w:hAnsi="Times New Roman" w:cs="Times New Roman"/>
          <w:sz w:val="24"/>
          <w:szCs w:val="24"/>
        </w:rPr>
        <w:t>superior jawbone fractures</w:t>
      </w:r>
      <w:r w:rsidRPr="00D970B7">
        <w:rPr>
          <w:rFonts w:ascii="Times New Roman" w:hAnsi="Times New Roman" w:cs="Times New Roman"/>
          <w:sz w:val="24"/>
          <w:szCs w:val="24"/>
        </w:rPr>
        <w:t>.</w:t>
      </w:r>
    </w:p>
    <w:p w14:paraId="6DC28FF0" w14:textId="77777777" w:rsidR="000508B6" w:rsidRPr="00D970B7" w:rsidRDefault="000508B6" w:rsidP="00D970B7">
      <w:pPr>
        <w:pStyle w:val="a3"/>
        <w:numPr>
          <w:ilvl w:val="0"/>
          <w:numId w:val="5"/>
        </w:numPr>
        <w:jc w:val="both"/>
        <w:rPr>
          <w:rFonts w:ascii="Times New Roman" w:hAnsi="Times New Roman" w:cs="Times New Roman"/>
          <w:sz w:val="24"/>
          <w:szCs w:val="24"/>
        </w:rPr>
      </w:pPr>
      <w:r w:rsidRPr="00D970B7">
        <w:rPr>
          <w:rFonts w:ascii="Times New Roman" w:hAnsi="Times New Roman" w:cs="Times New Roman"/>
          <w:sz w:val="24"/>
          <w:szCs w:val="24"/>
        </w:rPr>
        <w:t>Progression and complications of UM fractures.</w:t>
      </w:r>
    </w:p>
    <w:p w14:paraId="2E488C6D" w14:textId="73CEDDAA" w:rsidR="00EA0B95" w:rsidRDefault="000508B6" w:rsidP="00EA0B95">
      <w:pPr>
        <w:jc w:val="both"/>
        <w:rPr>
          <w:rFonts w:ascii="Times New Roman" w:hAnsi="Times New Roman" w:cs="Times New Roman"/>
          <w:sz w:val="24"/>
          <w:szCs w:val="24"/>
        </w:rPr>
      </w:pPr>
      <w:r w:rsidRPr="000508B6">
        <w:rPr>
          <w:rFonts w:ascii="Times New Roman" w:hAnsi="Times New Roman" w:cs="Times New Roman"/>
          <w:sz w:val="24"/>
          <w:szCs w:val="24"/>
        </w:rPr>
        <w:t>BIBLIOGRAPHY:</w:t>
      </w:r>
    </w:p>
    <w:p w14:paraId="378DEAED" w14:textId="77777777" w:rsidR="00F21012" w:rsidRPr="00E93F4E" w:rsidRDefault="00F21012" w:rsidP="00F21012">
      <w:pPr>
        <w:pStyle w:val="a3"/>
        <w:numPr>
          <w:ilvl w:val="0"/>
          <w:numId w:val="15"/>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5A7A536C"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21DF4175"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0CDEFC93"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618C496D"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5DE9B303"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698560D0"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3CE00CE4"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7A5B4DEF"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1BC9B220"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23C34979" w14:textId="77777777" w:rsidR="00F21012" w:rsidRPr="00E93F4E"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15E66440" w14:textId="77777777" w:rsidR="00F21012" w:rsidRPr="009D0FE1" w:rsidRDefault="00F21012" w:rsidP="00F21012">
      <w:pPr>
        <w:pStyle w:val="a3"/>
        <w:numPr>
          <w:ilvl w:val="0"/>
          <w:numId w:val="15"/>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304010AF" w14:textId="77777777" w:rsidR="00EA0B95" w:rsidRPr="00EA0B95" w:rsidRDefault="00EA0B95" w:rsidP="00EA0B95">
      <w:pPr>
        <w:jc w:val="center"/>
        <w:rPr>
          <w:rFonts w:ascii="Times New Roman" w:hAnsi="Times New Roman" w:cs="Times New Roman"/>
          <w:b/>
          <w:bCs/>
          <w:sz w:val="24"/>
          <w:szCs w:val="24"/>
        </w:rPr>
      </w:pPr>
      <w:r w:rsidRPr="00EA0B95">
        <w:rPr>
          <w:rFonts w:ascii="Times New Roman" w:hAnsi="Times New Roman" w:cs="Times New Roman"/>
          <w:b/>
          <w:bCs/>
          <w:sz w:val="24"/>
          <w:szCs w:val="24"/>
        </w:rPr>
        <w:lastRenderedPageBreak/>
        <w:t>Teaching Guide No. 6</w:t>
      </w:r>
    </w:p>
    <w:p w14:paraId="60602C28" w14:textId="6782ACAF" w:rsidR="00EA0B95" w:rsidRPr="00EA0B95" w:rsidRDefault="00EA0B95" w:rsidP="00EA0B95">
      <w:pPr>
        <w:jc w:val="center"/>
        <w:rPr>
          <w:rFonts w:ascii="Times New Roman" w:hAnsi="Times New Roman" w:cs="Times New Roman"/>
          <w:b/>
          <w:bCs/>
          <w:sz w:val="24"/>
          <w:szCs w:val="24"/>
        </w:rPr>
      </w:pPr>
      <w:r w:rsidRPr="00EA0B95">
        <w:rPr>
          <w:rFonts w:ascii="Times New Roman" w:hAnsi="Times New Roman" w:cs="Times New Roman"/>
          <w:b/>
          <w:bCs/>
          <w:sz w:val="24"/>
          <w:szCs w:val="24"/>
        </w:rPr>
        <w:t>(Year IV, Semester VII)</w:t>
      </w:r>
    </w:p>
    <w:p w14:paraId="648AE2FB" w14:textId="77777777" w:rsidR="00EA0B95" w:rsidRPr="00EA0B95" w:rsidRDefault="00EA0B95" w:rsidP="00EA0B95">
      <w:pPr>
        <w:jc w:val="center"/>
        <w:rPr>
          <w:rFonts w:ascii="Times New Roman" w:hAnsi="Times New Roman" w:cs="Times New Roman"/>
          <w:b/>
          <w:bCs/>
          <w:sz w:val="24"/>
          <w:szCs w:val="24"/>
        </w:rPr>
      </w:pPr>
      <w:r w:rsidRPr="00EA0B95">
        <w:rPr>
          <w:rFonts w:ascii="Times New Roman" w:hAnsi="Times New Roman" w:cs="Times New Roman"/>
          <w:b/>
          <w:bCs/>
          <w:sz w:val="24"/>
          <w:szCs w:val="24"/>
        </w:rPr>
        <w:t>Topic: Mandibular Fractures (MF).</w:t>
      </w:r>
    </w:p>
    <w:p w14:paraId="13231725" w14:textId="77777777" w:rsidR="00EA0B95" w:rsidRPr="00EA0B95" w:rsidRDefault="00EA0B95" w:rsidP="00EA0B95">
      <w:pPr>
        <w:jc w:val="both"/>
        <w:rPr>
          <w:rFonts w:ascii="Times New Roman" w:hAnsi="Times New Roman" w:cs="Times New Roman"/>
          <w:sz w:val="24"/>
          <w:szCs w:val="24"/>
        </w:rPr>
      </w:pPr>
      <w:r w:rsidRPr="00EA0B95">
        <w:rPr>
          <w:rFonts w:ascii="Times New Roman" w:hAnsi="Times New Roman" w:cs="Times New Roman"/>
          <w:b/>
          <w:bCs/>
          <w:sz w:val="24"/>
          <w:szCs w:val="24"/>
        </w:rPr>
        <w:t>Workplace:</w:t>
      </w:r>
      <w:r w:rsidRPr="00EA0B95">
        <w:rPr>
          <w:rFonts w:ascii="Times New Roman" w:hAnsi="Times New Roman" w:cs="Times New Roman"/>
          <w:sz w:val="24"/>
          <w:szCs w:val="24"/>
        </w:rPr>
        <w:t xml:space="preserve"> Clinical Outpatient Foundations of the Department.</w:t>
      </w:r>
    </w:p>
    <w:p w14:paraId="443BB0FF" w14:textId="77777777" w:rsidR="00EA0B95" w:rsidRPr="00EA0B95" w:rsidRDefault="00EA0B95" w:rsidP="00EA0B95">
      <w:pPr>
        <w:jc w:val="both"/>
        <w:rPr>
          <w:rFonts w:ascii="Times New Roman" w:hAnsi="Times New Roman" w:cs="Times New Roman"/>
          <w:sz w:val="24"/>
          <w:szCs w:val="24"/>
        </w:rPr>
      </w:pPr>
      <w:r w:rsidRPr="00EA0B95">
        <w:rPr>
          <w:rFonts w:ascii="Times New Roman" w:hAnsi="Times New Roman" w:cs="Times New Roman"/>
          <w:b/>
          <w:bCs/>
          <w:sz w:val="24"/>
          <w:szCs w:val="24"/>
        </w:rPr>
        <w:t>Objective of the work:</w:t>
      </w:r>
      <w:r w:rsidRPr="00EA0B95">
        <w:rPr>
          <w:rFonts w:ascii="Times New Roman" w:hAnsi="Times New Roman" w:cs="Times New Roman"/>
          <w:sz w:val="24"/>
          <w:szCs w:val="24"/>
        </w:rPr>
        <w:t xml:space="preserve"> To understand the causes of mandibular fractures, the mechanism of injury, clinical classification, and progression. To examine patients with mandibular fractures, record data in the dental record, and participate in patient admission, recording the work performed in the registers.</w:t>
      </w:r>
    </w:p>
    <w:p w14:paraId="034F4BB7" w14:textId="629844F8" w:rsidR="00EA0B95" w:rsidRPr="00EA0B95" w:rsidRDefault="00EA0B95" w:rsidP="00EA0B95">
      <w:pPr>
        <w:jc w:val="both"/>
        <w:rPr>
          <w:rFonts w:ascii="Times New Roman" w:hAnsi="Times New Roman" w:cs="Times New Roman"/>
          <w:sz w:val="24"/>
          <w:szCs w:val="24"/>
        </w:rPr>
      </w:pPr>
      <w:r w:rsidRPr="00EA0B95">
        <w:rPr>
          <w:rFonts w:ascii="Times New Roman" w:hAnsi="Times New Roman" w:cs="Times New Roman"/>
          <w:b/>
          <w:bCs/>
          <w:sz w:val="24"/>
          <w:szCs w:val="24"/>
        </w:rPr>
        <w:t>Training Form and Duration:</w:t>
      </w:r>
      <w:r w:rsidRPr="00EA0B95">
        <w:rPr>
          <w:rFonts w:ascii="Times New Roman" w:hAnsi="Times New Roman" w:cs="Times New Roman"/>
          <w:sz w:val="24"/>
          <w:szCs w:val="24"/>
        </w:rPr>
        <w:t xml:space="preserve"> Seminar and practical work, 225 minutes.</w:t>
      </w:r>
    </w:p>
    <w:p w14:paraId="044DA236" w14:textId="09D208C8" w:rsidR="00EA0B95" w:rsidRPr="00EA0B95" w:rsidRDefault="00EA0B95" w:rsidP="00EA0B95">
      <w:pPr>
        <w:jc w:val="center"/>
        <w:rPr>
          <w:rFonts w:ascii="Times New Roman" w:hAnsi="Times New Roman" w:cs="Times New Roman"/>
          <w:b/>
          <w:bCs/>
          <w:sz w:val="24"/>
          <w:szCs w:val="24"/>
        </w:rPr>
      </w:pPr>
      <w:r w:rsidRPr="00EA0B95">
        <w:rPr>
          <w:rFonts w:ascii="Times New Roman" w:hAnsi="Times New Roman" w:cs="Times New Roman"/>
          <w:b/>
          <w:bCs/>
          <w:sz w:val="24"/>
          <w:szCs w:val="24"/>
        </w:rPr>
        <w:t>Control Questions:</w:t>
      </w:r>
    </w:p>
    <w:p w14:paraId="31549DC0"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General information about the anatomy of the mandible: anatomical features, areas of minimal resistance.</w:t>
      </w:r>
    </w:p>
    <w:p w14:paraId="1634A811"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Classification of MF (based on the mechanism of injury, degree of bone thickness involvement, number of fracture lines, periosteal involvement, relationship of the fracture site to the external environment, degree of fragment displacement).</w:t>
      </w:r>
    </w:p>
    <w:p w14:paraId="7D205B6E"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Etiology of MF.</w:t>
      </w:r>
    </w:p>
    <w:p w14:paraId="5D608132"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Mechanism of MF and fragment displacement.</w:t>
      </w:r>
    </w:p>
    <w:p w14:paraId="5A494D47"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Clinical presentation of MF.</w:t>
      </w:r>
    </w:p>
    <w:p w14:paraId="49268F22"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Principles of MF treatment.</w:t>
      </w:r>
    </w:p>
    <w:p w14:paraId="674DEC3B"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Emergency medical assistance for MF.</w:t>
      </w:r>
    </w:p>
    <w:p w14:paraId="336C8E51"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Definitive treatment of MF.</w:t>
      </w:r>
    </w:p>
    <w:p w14:paraId="669C8F11"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Conservative-orthopedic treatment in MF.</w:t>
      </w:r>
    </w:p>
    <w:p w14:paraId="1F29709F" w14:textId="77777777" w:rsidR="00EA0B95"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Surgical treatment - osteosynthesis, types, fixation devices.</w:t>
      </w:r>
    </w:p>
    <w:p w14:paraId="40FC2610" w14:textId="13D23764" w:rsidR="000508B6" w:rsidRPr="00EA0B95" w:rsidRDefault="00EA0B95" w:rsidP="00EA0B95">
      <w:pPr>
        <w:pStyle w:val="a3"/>
        <w:numPr>
          <w:ilvl w:val="0"/>
          <w:numId w:val="6"/>
        </w:numPr>
        <w:jc w:val="both"/>
        <w:rPr>
          <w:rFonts w:ascii="Times New Roman" w:hAnsi="Times New Roman" w:cs="Times New Roman"/>
          <w:sz w:val="24"/>
          <w:szCs w:val="24"/>
        </w:rPr>
      </w:pPr>
      <w:r w:rsidRPr="00EA0B95">
        <w:rPr>
          <w:rFonts w:ascii="Times New Roman" w:hAnsi="Times New Roman" w:cs="Times New Roman"/>
          <w:sz w:val="24"/>
          <w:szCs w:val="24"/>
        </w:rPr>
        <w:t>Progression and complications of MF.</w:t>
      </w:r>
    </w:p>
    <w:p w14:paraId="244CF7D9" w14:textId="27DDC255" w:rsidR="000508B6" w:rsidRDefault="00EA0B95" w:rsidP="000508B6">
      <w:pPr>
        <w:jc w:val="both"/>
        <w:rPr>
          <w:rFonts w:ascii="Times New Roman" w:hAnsi="Times New Roman" w:cs="Times New Roman"/>
          <w:sz w:val="24"/>
          <w:szCs w:val="24"/>
        </w:rPr>
      </w:pPr>
      <w:r w:rsidRPr="00EA0B95">
        <w:rPr>
          <w:rFonts w:ascii="Times New Roman" w:hAnsi="Times New Roman" w:cs="Times New Roman"/>
          <w:sz w:val="24"/>
          <w:szCs w:val="24"/>
        </w:rPr>
        <w:t>BIBLIOGRAPHY:</w:t>
      </w:r>
    </w:p>
    <w:p w14:paraId="00CD6E84" w14:textId="77777777" w:rsidR="00F21012" w:rsidRPr="00E93F4E" w:rsidRDefault="00F21012" w:rsidP="00F21012">
      <w:pPr>
        <w:pStyle w:val="a3"/>
        <w:numPr>
          <w:ilvl w:val="0"/>
          <w:numId w:val="16"/>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64156152"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234361F0"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6B1108EE"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07907D03"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4D189AF4"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43FD6BB1"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6C19321A"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1DA3F041"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3544BB2A"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28CD1406" w14:textId="77777777" w:rsidR="00F21012" w:rsidRPr="00E93F4E"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5E85F4E2" w14:textId="77777777" w:rsidR="00F21012" w:rsidRPr="009D0FE1" w:rsidRDefault="00F21012" w:rsidP="00F21012">
      <w:pPr>
        <w:pStyle w:val="a3"/>
        <w:numPr>
          <w:ilvl w:val="0"/>
          <w:numId w:val="16"/>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10B7547B" w14:textId="77777777" w:rsidR="003D6577" w:rsidRPr="003D6577" w:rsidRDefault="003D6577" w:rsidP="003D6577">
      <w:pPr>
        <w:jc w:val="center"/>
        <w:rPr>
          <w:rFonts w:ascii="Times New Roman" w:hAnsi="Times New Roman" w:cs="Times New Roman"/>
          <w:b/>
          <w:bCs/>
          <w:sz w:val="24"/>
          <w:szCs w:val="24"/>
        </w:rPr>
      </w:pPr>
      <w:r w:rsidRPr="003D6577">
        <w:rPr>
          <w:rFonts w:ascii="Times New Roman" w:hAnsi="Times New Roman" w:cs="Times New Roman"/>
          <w:b/>
          <w:bCs/>
          <w:sz w:val="24"/>
          <w:szCs w:val="24"/>
        </w:rPr>
        <w:lastRenderedPageBreak/>
        <w:t>Teaching Guide No. 7</w:t>
      </w:r>
    </w:p>
    <w:p w14:paraId="386C0FB0" w14:textId="1FEE5C1E" w:rsidR="003D6577" w:rsidRPr="003D6577" w:rsidRDefault="003D6577" w:rsidP="003D6577">
      <w:pPr>
        <w:jc w:val="center"/>
        <w:rPr>
          <w:rFonts w:ascii="Times New Roman" w:hAnsi="Times New Roman" w:cs="Times New Roman"/>
          <w:b/>
          <w:bCs/>
          <w:sz w:val="24"/>
          <w:szCs w:val="24"/>
        </w:rPr>
      </w:pPr>
      <w:r w:rsidRPr="003D6577">
        <w:rPr>
          <w:rFonts w:ascii="Times New Roman" w:hAnsi="Times New Roman" w:cs="Times New Roman"/>
          <w:b/>
          <w:bCs/>
          <w:sz w:val="24"/>
          <w:szCs w:val="24"/>
        </w:rPr>
        <w:t>(Year IV, Semester VII)</w:t>
      </w:r>
    </w:p>
    <w:p w14:paraId="111890F7" w14:textId="1E00BCD5" w:rsidR="003D6577" w:rsidRPr="003D6577" w:rsidRDefault="003D6577" w:rsidP="003D6577">
      <w:pPr>
        <w:jc w:val="center"/>
        <w:rPr>
          <w:rFonts w:ascii="Times New Roman" w:hAnsi="Times New Roman" w:cs="Times New Roman"/>
          <w:b/>
          <w:bCs/>
          <w:sz w:val="24"/>
          <w:szCs w:val="24"/>
        </w:rPr>
      </w:pPr>
      <w:r w:rsidRPr="003D6577">
        <w:rPr>
          <w:rFonts w:ascii="Times New Roman" w:hAnsi="Times New Roman" w:cs="Times New Roman"/>
          <w:b/>
          <w:bCs/>
          <w:sz w:val="24"/>
          <w:szCs w:val="24"/>
        </w:rPr>
        <w:t>Topic: Thermal Injuries. Combined Injuries. Ballistic Trauma. Associated Injuries.</w:t>
      </w:r>
    </w:p>
    <w:p w14:paraId="767E1B6F" w14:textId="77777777" w:rsidR="003D6577" w:rsidRPr="003D6577" w:rsidRDefault="003D6577" w:rsidP="003D6577">
      <w:pPr>
        <w:jc w:val="both"/>
        <w:rPr>
          <w:rFonts w:ascii="Times New Roman" w:hAnsi="Times New Roman" w:cs="Times New Roman"/>
          <w:sz w:val="24"/>
          <w:szCs w:val="24"/>
        </w:rPr>
      </w:pPr>
      <w:r w:rsidRPr="003D6577">
        <w:rPr>
          <w:rFonts w:ascii="Times New Roman" w:hAnsi="Times New Roman" w:cs="Times New Roman"/>
          <w:b/>
          <w:bCs/>
          <w:sz w:val="24"/>
          <w:szCs w:val="24"/>
        </w:rPr>
        <w:t>Workplace:</w:t>
      </w:r>
      <w:r w:rsidRPr="003D6577">
        <w:rPr>
          <w:rFonts w:ascii="Times New Roman" w:hAnsi="Times New Roman" w:cs="Times New Roman"/>
          <w:sz w:val="24"/>
          <w:szCs w:val="24"/>
        </w:rPr>
        <w:t xml:space="preserve"> Clinical Outpatient Foundations of the Department.</w:t>
      </w:r>
    </w:p>
    <w:p w14:paraId="5EEF6B02" w14:textId="77777777" w:rsidR="003D6577" w:rsidRPr="003D6577" w:rsidRDefault="003D6577" w:rsidP="003D6577">
      <w:pPr>
        <w:jc w:val="both"/>
        <w:rPr>
          <w:rFonts w:ascii="Times New Roman" w:hAnsi="Times New Roman" w:cs="Times New Roman"/>
          <w:sz w:val="24"/>
          <w:szCs w:val="24"/>
        </w:rPr>
      </w:pPr>
      <w:r w:rsidRPr="003D6577">
        <w:rPr>
          <w:rFonts w:ascii="Times New Roman" w:hAnsi="Times New Roman" w:cs="Times New Roman"/>
          <w:b/>
          <w:bCs/>
          <w:sz w:val="24"/>
          <w:szCs w:val="24"/>
        </w:rPr>
        <w:t>Objective of the work:</w:t>
      </w:r>
      <w:r w:rsidRPr="003D6577">
        <w:rPr>
          <w:rFonts w:ascii="Times New Roman" w:hAnsi="Times New Roman" w:cs="Times New Roman"/>
          <w:sz w:val="24"/>
          <w:szCs w:val="24"/>
        </w:rPr>
        <w:t xml:space="preserve"> Investigation of patients with the given pathology. Establishing the diagnosis and treatment plan. Participation in patient admission and recording in notebooks.</w:t>
      </w:r>
    </w:p>
    <w:p w14:paraId="03705E63" w14:textId="141B3598" w:rsidR="003D6577" w:rsidRPr="003D6577" w:rsidRDefault="003D6577" w:rsidP="003D6577">
      <w:pPr>
        <w:jc w:val="both"/>
        <w:rPr>
          <w:rFonts w:ascii="Times New Roman" w:hAnsi="Times New Roman" w:cs="Times New Roman"/>
          <w:sz w:val="24"/>
          <w:szCs w:val="24"/>
        </w:rPr>
      </w:pPr>
      <w:r w:rsidRPr="003D6577">
        <w:rPr>
          <w:rFonts w:ascii="Times New Roman" w:hAnsi="Times New Roman" w:cs="Times New Roman"/>
          <w:b/>
          <w:bCs/>
          <w:sz w:val="24"/>
          <w:szCs w:val="24"/>
        </w:rPr>
        <w:t>Training Form and Duration:</w:t>
      </w:r>
      <w:r w:rsidRPr="003D6577">
        <w:rPr>
          <w:rFonts w:ascii="Times New Roman" w:hAnsi="Times New Roman" w:cs="Times New Roman"/>
          <w:sz w:val="24"/>
          <w:szCs w:val="24"/>
        </w:rPr>
        <w:t xml:space="preserve"> Seminar and practical work, 225 minutes.</w:t>
      </w:r>
    </w:p>
    <w:p w14:paraId="54341DCF" w14:textId="0C51EF5A" w:rsidR="003D6577" w:rsidRPr="003D6577" w:rsidRDefault="003D6577" w:rsidP="003D6577">
      <w:pPr>
        <w:jc w:val="center"/>
        <w:rPr>
          <w:rFonts w:ascii="Times New Roman" w:hAnsi="Times New Roman" w:cs="Times New Roman"/>
          <w:b/>
          <w:bCs/>
          <w:sz w:val="24"/>
          <w:szCs w:val="24"/>
        </w:rPr>
      </w:pPr>
      <w:r w:rsidRPr="003D6577">
        <w:rPr>
          <w:rFonts w:ascii="Times New Roman" w:hAnsi="Times New Roman" w:cs="Times New Roman"/>
          <w:b/>
          <w:bCs/>
          <w:sz w:val="24"/>
          <w:szCs w:val="24"/>
        </w:rPr>
        <w:t>Control Questions:</w:t>
      </w:r>
    </w:p>
    <w:p w14:paraId="6E68761F"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Facial Burns: Classification, diagnosis.</w:t>
      </w:r>
    </w:p>
    <w:p w14:paraId="388880FE"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Clinical evolution and treatment peculiarities of thermal injuries in the OMF region.</w:t>
      </w:r>
    </w:p>
    <w:p w14:paraId="67C96251"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Burn Disease: Clinical presentation, diagnosis, treatment.</w:t>
      </w:r>
    </w:p>
    <w:p w14:paraId="33CDB9A8"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Frostbites in the OMF region: Classification, clinical presentation, diagnosis, treatment.</w:t>
      </w:r>
    </w:p>
    <w:p w14:paraId="76584203"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Combined injuries in the OMF region: Clinical presentation, diagnosis, treatment.</w:t>
      </w:r>
    </w:p>
    <w:p w14:paraId="32E96114"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Actinic Disease: Clinical presentation, diagnosis, treatment.</w:t>
      </w:r>
    </w:p>
    <w:p w14:paraId="3E3E1D00"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Associated injuries in the OMF region: Characteristics, clinical presentation, diagnosis, treatment.</w:t>
      </w:r>
    </w:p>
    <w:p w14:paraId="6FEB4F94"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Firearm Facial Trauma: Characteristics, clinical presentation, surgical diagnosis, and treatment of bone injuries.</w:t>
      </w:r>
    </w:p>
    <w:p w14:paraId="3158E504" w14:textId="77777777" w:rsidR="003D6577" w:rsidRPr="003D6577" w:rsidRDefault="003D6577" w:rsidP="003D6577">
      <w:pPr>
        <w:pStyle w:val="a3"/>
        <w:numPr>
          <w:ilvl w:val="0"/>
          <w:numId w:val="7"/>
        </w:numPr>
        <w:jc w:val="both"/>
        <w:rPr>
          <w:rFonts w:ascii="Times New Roman" w:hAnsi="Times New Roman" w:cs="Times New Roman"/>
          <w:sz w:val="24"/>
          <w:szCs w:val="24"/>
        </w:rPr>
      </w:pPr>
      <w:r w:rsidRPr="003D6577">
        <w:rPr>
          <w:rFonts w:ascii="Times New Roman" w:hAnsi="Times New Roman" w:cs="Times New Roman"/>
          <w:sz w:val="24"/>
          <w:szCs w:val="24"/>
        </w:rPr>
        <w:t>Firearm Facial Trauma: Characteristics, clinical presentation, diagnosis, and treatment of soft tissue injuries.</w:t>
      </w:r>
    </w:p>
    <w:p w14:paraId="39C6DA99" w14:textId="77777777" w:rsidR="00F21012" w:rsidRDefault="00F21012" w:rsidP="003D6577">
      <w:pPr>
        <w:jc w:val="both"/>
        <w:rPr>
          <w:rFonts w:ascii="Times New Roman" w:hAnsi="Times New Roman" w:cs="Times New Roman"/>
          <w:sz w:val="24"/>
          <w:szCs w:val="24"/>
        </w:rPr>
      </w:pPr>
    </w:p>
    <w:p w14:paraId="17CAE0A5" w14:textId="77777777" w:rsidR="00F21012" w:rsidRDefault="00F21012" w:rsidP="003D6577">
      <w:pPr>
        <w:jc w:val="both"/>
        <w:rPr>
          <w:rFonts w:ascii="Times New Roman" w:hAnsi="Times New Roman" w:cs="Times New Roman"/>
          <w:sz w:val="24"/>
          <w:szCs w:val="24"/>
        </w:rPr>
      </w:pPr>
    </w:p>
    <w:p w14:paraId="37CD16F9" w14:textId="1CBCF334" w:rsidR="000508B6" w:rsidRDefault="003D6577" w:rsidP="003D6577">
      <w:pPr>
        <w:jc w:val="both"/>
        <w:rPr>
          <w:rFonts w:ascii="Times New Roman" w:hAnsi="Times New Roman" w:cs="Times New Roman"/>
          <w:sz w:val="24"/>
          <w:szCs w:val="24"/>
        </w:rPr>
      </w:pPr>
      <w:r w:rsidRPr="003D6577">
        <w:rPr>
          <w:rFonts w:ascii="Times New Roman" w:hAnsi="Times New Roman" w:cs="Times New Roman"/>
          <w:sz w:val="24"/>
          <w:szCs w:val="24"/>
        </w:rPr>
        <w:t>BIBLIOGRAPHY:</w:t>
      </w:r>
    </w:p>
    <w:p w14:paraId="2A168E89" w14:textId="77777777" w:rsidR="00F21012" w:rsidRPr="00E93F4E" w:rsidRDefault="00F21012" w:rsidP="00F21012">
      <w:pPr>
        <w:pStyle w:val="a3"/>
        <w:numPr>
          <w:ilvl w:val="0"/>
          <w:numId w:val="17"/>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3E66DD89"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0B4D9A5A"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3B273068"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6978EB15"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5EDF74A5"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3D8ACCFC"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10E6C0BB"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7F7C8FF6"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68ABBBE3"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1F53E67B" w14:textId="77777777" w:rsidR="00F21012" w:rsidRPr="00E93F4E"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70BDCF8D" w14:textId="77777777" w:rsidR="00F21012" w:rsidRPr="009D0FE1" w:rsidRDefault="00F21012" w:rsidP="00F21012">
      <w:pPr>
        <w:pStyle w:val="a3"/>
        <w:numPr>
          <w:ilvl w:val="0"/>
          <w:numId w:val="17"/>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4E5F6A96" w14:textId="77777777" w:rsidR="007E4E91" w:rsidRPr="007E4E91" w:rsidRDefault="007E4E91" w:rsidP="00F21012">
      <w:pPr>
        <w:spacing w:after="0"/>
        <w:jc w:val="center"/>
        <w:rPr>
          <w:rFonts w:ascii="Times New Roman" w:hAnsi="Times New Roman" w:cs="Times New Roman"/>
          <w:b/>
          <w:bCs/>
          <w:sz w:val="24"/>
          <w:szCs w:val="24"/>
        </w:rPr>
      </w:pPr>
      <w:r w:rsidRPr="007E4E91">
        <w:rPr>
          <w:rFonts w:ascii="Times New Roman" w:hAnsi="Times New Roman" w:cs="Times New Roman"/>
          <w:b/>
          <w:bCs/>
          <w:sz w:val="24"/>
          <w:szCs w:val="24"/>
        </w:rPr>
        <w:lastRenderedPageBreak/>
        <w:t>Teaching Guide No. 8</w:t>
      </w:r>
    </w:p>
    <w:p w14:paraId="465C837F" w14:textId="6E75C430" w:rsidR="007E4E91" w:rsidRPr="007E4E91" w:rsidRDefault="007E4E91" w:rsidP="00F21012">
      <w:pPr>
        <w:spacing w:after="0"/>
        <w:jc w:val="center"/>
        <w:rPr>
          <w:rFonts w:ascii="Times New Roman" w:hAnsi="Times New Roman" w:cs="Times New Roman"/>
          <w:b/>
          <w:bCs/>
          <w:sz w:val="24"/>
          <w:szCs w:val="24"/>
        </w:rPr>
      </w:pPr>
      <w:r w:rsidRPr="007E4E91">
        <w:rPr>
          <w:rFonts w:ascii="Times New Roman" w:hAnsi="Times New Roman" w:cs="Times New Roman"/>
          <w:b/>
          <w:bCs/>
          <w:sz w:val="24"/>
          <w:szCs w:val="24"/>
        </w:rPr>
        <w:t>(Year IV, Semester VII)</w:t>
      </w:r>
    </w:p>
    <w:p w14:paraId="7C38C173" w14:textId="76466CC9" w:rsidR="007E4E91" w:rsidRPr="007E4E91" w:rsidRDefault="007E4E91" w:rsidP="007E4E91">
      <w:pPr>
        <w:jc w:val="center"/>
        <w:rPr>
          <w:rFonts w:ascii="Times New Roman" w:hAnsi="Times New Roman" w:cs="Times New Roman"/>
          <w:b/>
          <w:bCs/>
          <w:sz w:val="24"/>
          <w:szCs w:val="24"/>
        </w:rPr>
      </w:pPr>
      <w:r w:rsidRPr="007E4E91">
        <w:rPr>
          <w:rFonts w:ascii="Times New Roman" w:hAnsi="Times New Roman" w:cs="Times New Roman"/>
          <w:b/>
          <w:bCs/>
          <w:sz w:val="24"/>
          <w:szCs w:val="24"/>
        </w:rPr>
        <w:t>Topic: Complications of Facial Trauma</w:t>
      </w:r>
    </w:p>
    <w:p w14:paraId="286260EC" w14:textId="77777777" w:rsidR="007E4E91" w:rsidRPr="007E4E91" w:rsidRDefault="007E4E91" w:rsidP="00F21012">
      <w:pPr>
        <w:spacing w:after="0"/>
        <w:jc w:val="both"/>
        <w:rPr>
          <w:rFonts w:ascii="Times New Roman" w:hAnsi="Times New Roman" w:cs="Times New Roman"/>
          <w:sz w:val="24"/>
          <w:szCs w:val="24"/>
        </w:rPr>
      </w:pPr>
      <w:r w:rsidRPr="007E4E91">
        <w:rPr>
          <w:rFonts w:ascii="Times New Roman" w:hAnsi="Times New Roman" w:cs="Times New Roman"/>
          <w:b/>
          <w:bCs/>
          <w:sz w:val="24"/>
          <w:szCs w:val="24"/>
        </w:rPr>
        <w:t>Workplace:</w:t>
      </w:r>
      <w:r w:rsidRPr="007E4E91">
        <w:rPr>
          <w:rFonts w:ascii="Times New Roman" w:hAnsi="Times New Roman" w:cs="Times New Roman"/>
          <w:sz w:val="24"/>
          <w:szCs w:val="24"/>
        </w:rPr>
        <w:t xml:space="preserve"> Clinical Outpatient Foundations of the Department.</w:t>
      </w:r>
    </w:p>
    <w:p w14:paraId="612D1938" w14:textId="77777777" w:rsidR="007E4E91" w:rsidRPr="007E4E91" w:rsidRDefault="007E4E91" w:rsidP="00F21012">
      <w:pPr>
        <w:spacing w:after="0"/>
        <w:jc w:val="both"/>
        <w:rPr>
          <w:rFonts w:ascii="Times New Roman" w:hAnsi="Times New Roman" w:cs="Times New Roman"/>
          <w:sz w:val="24"/>
          <w:szCs w:val="24"/>
        </w:rPr>
      </w:pPr>
      <w:r w:rsidRPr="007E4E91">
        <w:rPr>
          <w:rFonts w:ascii="Times New Roman" w:hAnsi="Times New Roman" w:cs="Times New Roman"/>
          <w:b/>
          <w:bCs/>
          <w:sz w:val="24"/>
          <w:szCs w:val="24"/>
        </w:rPr>
        <w:t>Objective of the work:</w:t>
      </w:r>
      <w:r w:rsidRPr="007E4E91">
        <w:rPr>
          <w:rFonts w:ascii="Times New Roman" w:hAnsi="Times New Roman" w:cs="Times New Roman"/>
          <w:sz w:val="24"/>
          <w:szCs w:val="24"/>
        </w:rPr>
        <w:t xml:space="preserve"> To understand immediate and secondary complications in soft tissue injuries, mandibular fractures, and facial bone injuries. To examine patients with complications, record data in the dental record, and participate in patient admission, recording the work performed in the registers.</w:t>
      </w:r>
    </w:p>
    <w:p w14:paraId="5C5DAFE3" w14:textId="62D1A3DD" w:rsidR="007E4E91" w:rsidRPr="007E4E91" w:rsidRDefault="007E4E91" w:rsidP="00F21012">
      <w:pPr>
        <w:spacing w:after="0"/>
        <w:jc w:val="both"/>
        <w:rPr>
          <w:rFonts w:ascii="Times New Roman" w:hAnsi="Times New Roman" w:cs="Times New Roman"/>
          <w:sz w:val="24"/>
          <w:szCs w:val="24"/>
        </w:rPr>
      </w:pPr>
      <w:r w:rsidRPr="007E4E91">
        <w:rPr>
          <w:rFonts w:ascii="Times New Roman" w:hAnsi="Times New Roman" w:cs="Times New Roman"/>
          <w:b/>
          <w:bCs/>
          <w:sz w:val="24"/>
          <w:szCs w:val="24"/>
        </w:rPr>
        <w:t>Training Form and Duration:</w:t>
      </w:r>
      <w:r w:rsidRPr="007E4E91">
        <w:rPr>
          <w:rFonts w:ascii="Times New Roman" w:hAnsi="Times New Roman" w:cs="Times New Roman"/>
          <w:sz w:val="24"/>
          <w:szCs w:val="24"/>
        </w:rPr>
        <w:t xml:space="preserve"> Seminar and practical work, 225 minutes.</w:t>
      </w:r>
    </w:p>
    <w:p w14:paraId="305334D4" w14:textId="451933DC" w:rsidR="007E4E91" w:rsidRPr="007E4E91" w:rsidRDefault="007E4E91" w:rsidP="00F21012">
      <w:pPr>
        <w:spacing w:after="0"/>
        <w:jc w:val="center"/>
        <w:rPr>
          <w:rFonts w:ascii="Times New Roman" w:hAnsi="Times New Roman" w:cs="Times New Roman"/>
          <w:b/>
          <w:bCs/>
          <w:sz w:val="24"/>
          <w:szCs w:val="24"/>
        </w:rPr>
      </w:pPr>
      <w:r w:rsidRPr="007E4E91">
        <w:rPr>
          <w:rFonts w:ascii="Times New Roman" w:hAnsi="Times New Roman" w:cs="Times New Roman"/>
          <w:b/>
          <w:bCs/>
          <w:sz w:val="24"/>
          <w:szCs w:val="24"/>
        </w:rPr>
        <w:t>Control Questions:</w:t>
      </w:r>
    </w:p>
    <w:p w14:paraId="031E7C0A" w14:textId="77777777" w:rsidR="007E4E91" w:rsidRPr="007E4E91" w:rsidRDefault="007E4E91" w:rsidP="00F21012">
      <w:pPr>
        <w:pStyle w:val="a3"/>
        <w:numPr>
          <w:ilvl w:val="0"/>
          <w:numId w:val="8"/>
        </w:numPr>
        <w:spacing w:after="0"/>
        <w:ind w:left="-142" w:hanging="284"/>
        <w:jc w:val="both"/>
        <w:rPr>
          <w:rFonts w:ascii="Times New Roman" w:hAnsi="Times New Roman" w:cs="Times New Roman"/>
          <w:sz w:val="24"/>
          <w:szCs w:val="24"/>
        </w:rPr>
      </w:pPr>
      <w:r w:rsidRPr="007E4E91">
        <w:rPr>
          <w:rFonts w:ascii="Times New Roman" w:hAnsi="Times New Roman" w:cs="Times New Roman"/>
          <w:sz w:val="24"/>
          <w:szCs w:val="24"/>
        </w:rPr>
        <w:t>Immediate complications: asphyxia, hemorrhage, shock, cerebral concussion.</w:t>
      </w:r>
    </w:p>
    <w:p w14:paraId="43894900"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Asphyxia: classification, etiology, pathogenesis, clinical presentation, diagnosis, and differential diagnosis, treatment.</w:t>
      </w:r>
    </w:p>
    <w:p w14:paraId="04C255C7"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Hemorrhage: etiology, classification, clinical presentation, diagnosis, and differential diagnosis, treatment.</w:t>
      </w:r>
    </w:p>
    <w:p w14:paraId="2E61766E"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Traumatic shock: etiology, clinical presentation, diagnosis, and differential diagnosis, treatment.</w:t>
      </w:r>
    </w:p>
    <w:p w14:paraId="6C092A35"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Cerebral concussion: etiology, clinical presentation, diagnosis, and differential diagnosis, treatment.</w:t>
      </w:r>
    </w:p>
    <w:p w14:paraId="36A521B3"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Secondary complications of facial trauma: classification.</w:t>
      </w:r>
    </w:p>
    <w:p w14:paraId="780A9FF9"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Post-traumatic osteomyelitis: etiology, clinical presentation, diagnosis, differential diagnosis, and treatment.</w:t>
      </w:r>
    </w:p>
    <w:p w14:paraId="4AA80C64"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Infected wound: etiology, clinical presentation, diagnosis, differential diagnosis, and treatment.</w:t>
      </w:r>
    </w:p>
    <w:p w14:paraId="2BF038C3"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Retracted scars: etiology, clinical presentation, diagnosis, differential diagnosis, and treatment.</w:t>
      </w:r>
    </w:p>
    <w:p w14:paraId="39BE61EA"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Pseudoarthrosis: classification, etiology, pathogenesis, clinical presentation, diagnosis, differential diagnosis, and treatment.</w:t>
      </w:r>
    </w:p>
    <w:p w14:paraId="57BF1603"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Jaw constriction: classification, etiology, pathogenesis, clinical presentation, diagnosis, differential diagnosis, and treatment.</w:t>
      </w:r>
    </w:p>
    <w:p w14:paraId="58BC6048" w14:textId="77777777" w:rsidR="007E4E91" w:rsidRPr="007E4E91" w:rsidRDefault="007E4E91" w:rsidP="00F21012">
      <w:pPr>
        <w:pStyle w:val="a3"/>
        <w:numPr>
          <w:ilvl w:val="0"/>
          <w:numId w:val="8"/>
        </w:numPr>
        <w:ind w:left="-142" w:hanging="284"/>
        <w:jc w:val="both"/>
        <w:rPr>
          <w:rFonts w:ascii="Times New Roman" w:hAnsi="Times New Roman" w:cs="Times New Roman"/>
          <w:sz w:val="24"/>
          <w:szCs w:val="24"/>
        </w:rPr>
      </w:pPr>
      <w:r w:rsidRPr="007E4E91">
        <w:rPr>
          <w:rFonts w:ascii="Times New Roman" w:hAnsi="Times New Roman" w:cs="Times New Roman"/>
          <w:sz w:val="24"/>
          <w:szCs w:val="24"/>
        </w:rPr>
        <w:t>Consolidated non-union fractures: classification, etiology, pathogenesis, clinical presentation, diagnosis, differential diagnosis, and treatment.</w:t>
      </w:r>
    </w:p>
    <w:p w14:paraId="51F731D0" w14:textId="3F36D93B" w:rsidR="000508B6" w:rsidRDefault="007E4E91" w:rsidP="00F21012">
      <w:pPr>
        <w:spacing w:after="0"/>
        <w:jc w:val="both"/>
        <w:rPr>
          <w:rFonts w:ascii="Times New Roman" w:hAnsi="Times New Roman" w:cs="Times New Roman"/>
          <w:sz w:val="24"/>
          <w:szCs w:val="24"/>
        </w:rPr>
      </w:pPr>
      <w:r w:rsidRPr="007E4E91">
        <w:rPr>
          <w:rFonts w:ascii="Times New Roman" w:hAnsi="Times New Roman" w:cs="Times New Roman"/>
          <w:sz w:val="24"/>
          <w:szCs w:val="24"/>
        </w:rPr>
        <w:t>BIBLIOGRAPHY:</w:t>
      </w:r>
    </w:p>
    <w:p w14:paraId="31DFF8F7" w14:textId="77777777" w:rsidR="00F21012" w:rsidRPr="00E93F4E" w:rsidRDefault="00F21012" w:rsidP="00F21012">
      <w:pPr>
        <w:pStyle w:val="a3"/>
        <w:numPr>
          <w:ilvl w:val="0"/>
          <w:numId w:val="18"/>
        </w:numPr>
        <w:tabs>
          <w:tab w:val="left" w:pos="0"/>
        </w:tabs>
        <w:spacing w:after="0" w:line="240" w:lineRule="auto"/>
        <w:ind w:left="-284" w:hanging="284"/>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785EE455" w14:textId="77777777" w:rsidR="00F21012" w:rsidRPr="00E93F4E" w:rsidRDefault="00F21012" w:rsidP="00F21012">
      <w:pPr>
        <w:pStyle w:val="a3"/>
        <w:numPr>
          <w:ilvl w:val="0"/>
          <w:numId w:val="18"/>
        </w:numPr>
        <w:tabs>
          <w:tab w:val="left" w:pos="0"/>
        </w:tabs>
        <w:spacing w:after="0" w:line="240" w:lineRule="auto"/>
        <w:ind w:left="-284" w:hanging="284"/>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6B6A9174"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725B03A7"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28A808E4"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5169E9F8"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6741B272"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5E67BA12"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4C5A2BA4"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3A490A05"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1F123AAF" w14:textId="77777777" w:rsidR="00F21012" w:rsidRPr="00E93F4E"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19620F63" w14:textId="77777777" w:rsidR="00F21012" w:rsidRPr="009D0FE1" w:rsidRDefault="00F21012" w:rsidP="00F21012">
      <w:pPr>
        <w:pStyle w:val="a3"/>
        <w:numPr>
          <w:ilvl w:val="0"/>
          <w:numId w:val="18"/>
        </w:numPr>
        <w:tabs>
          <w:tab w:val="left" w:pos="0"/>
        </w:tabs>
        <w:spacing w:after="200" w:line="240" w:lineRule="auto"/>
        <w:ind w:left="-284" w:hanging="284"/>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48C140E6" w14:textId="77777777" w:rsidR="00602656" w:rsidRPr="00602656" w:rsidRDefault="00602656" w:rsidP="00602656">
      <w:pPr>
        <w:jc w:val="center"/>
        <w:rPr>
          <w:rFonts w:ascii="Times New Roman" w:hAnsi="Times New Roman" w:cs="Times New Roman"/>
          <w:b/>
          <w:bCs/>
          <w:sz w:val="24"/>
          <w:szCs w:val="24"/>
        </w:rPr>
      </w:pPr>
      <w:r w:rsidRPr="00602656">
        <w:rPr>
          <w:rFonts w:ascii="Times New Roman" w:hAnsi="Times New Roman" w:cs="Times New Roman"/>
          <w:b/>
          <w:bCs/>
          <w:sz w:val="24"/>
          <w:szCs w:val="24"/>
        </w:rPr>
        <w:lastRenderedPageBreak/>
        <w:t>Teaching Guide No. 9</w:t>
      </w:r>
    </w:p>
    <w:p w14:paraId="0D871EC8" w14:textId="0BF0941E" w:rsidR="00602656" w:rsidRPr="00602656" w:rsidRDefault="00602656" w:rsidP="00602656">
      <w:pPr>
        <w:jc w:val="center"/>
        <w:rPr>
          <w:rFonts w:ascii="Times New Roman" w:hAnsi="Times New Roman" w:cs="Times New Roman"/>
          <w:b/>
          <w:bCs/>
          <w:sz w:val="24"/>
          <w:szCs w:val="24"/>
        </w:rPr>
      </w:pPr>
      <w:r w:rsidRPr="00602656">
        <w:rPr>
          <w:rFonts w:ascii="Times New Roman" w:hAnsi="Times New Roman" w:cs="Times New Roman"/>
          <w:b/>
          <w:bCs/>
          <w:sz w:val="24"/>
          <w:szCs w:val="24"/>
        </w:rPr>
        <w:t>(Year IV, Semester VII)</w:t>
      </w:r>
    </w:p>
    <w:p w14:paraId="106B3EA2" w14:textId="619F13C7" w:rsidR="00602656" w:rsidRPr="00602656" w:rsidRDefault="00602656" w:rsidP="00602656">
      <w:pPr>
        <w:jc w:val="center"/>
        <w:rPr>
          <w:rFonts w:ascii="Times New Roman" w:hAnsi="Times New Roman" w:cs="Times New Roman"/>
          <w:b/>
          <w:bCs/>
          <w:sz w:val="24"/>
          <w:szCs w:val="24"/>
        </w:rPr>
      </w:pPr>
      <w:r w:rsidRPr="00602656">
        <w:rPr>
          <w:rFonts w:ascii="Times New Roman" w:hAnsi="Times New Roman" w:cs="Times New Roman"/>
          <w:b/>
          <w:bCs/>
          <w:sz w:val="24"/>
          <w:szCs w:val="24"/>
        </w:rPr>
        <w:t>Topic: Conditions and Injuries of the Temporomandibular Joint (TMJ).</w:t>
      </w:r>
    </w:p>
    <w:p w14:paraId="7D4E7888" w14:textId="77777777" w:rsidR="00602656" w:rsidRPr="00602656" w:rsidRDefault="00602656" w:rsidP="00602656">
      <w:pPr>
        <w:jc w:val="both"/>
        <w:rPr>
          <w:rFonts w:ascii="Times New Roman" w:hAnsi="Times New Roman" w:cs="Times New Roman"/>
          <w:sz w:val="24"/>
          <w:szCs w:val="24"/>
        </w:rPr>
      </w:pPr>
      <w:r w:rsidRPr="00602656">
        <w:rPr>
          <w:rFonts w:ascii="Times New Roman" w:hAnsi="Times New Roman" w:cs="Times New Roman"/>
          <w:b/>
          <w:bCs/>
          <w:sz w:val="24"/>
          <w:szCs w:val="24"/>
        </w:rPr>
        <w:t>Workplace:</w:t>
      </w:r>
      <w:r w:rsidRPr="00602656">
        <w:rPr>
          <w:rFonts w:ascii="Times New Roman" w:hAnsi="Times New Roman" w:cs="Times New Roman"/>
          <w:sz w:val="24"/>
          <w:szCs w:val="24"/>
        </w:rPr>
        <w:t xml:space="preserve"> Clinical Outpatient Foundations of the Department.</w:t>
      </w:r>
    </w:p>
    <w:p w14:paraId="4672F5A3" w14:textId="77777777" w:rsidR="00602656" w:rsidRPr="00602656" w:rsidRDefault="00602656" w:rsidP="00602656">
      <w:pPr>
        <w:jc w:val="both"/>
        <w:rPr>
          <w:rFonts w:ascii="Times New Roman" w:hAnsi="Times New Roman" w:cs="Times New Roman"/>
          <w:sz w:val="24"/>
          <w:szCs w:val="24"/>
        </w:rPr>
      </w:pPr>
      <w:r w:rsidRPr="00602656">
        <w:rPr>
          <w:rFonts w:ascii="Times New Roman" w:hAnsi="Times New Roman" w:cs="Times New Roman"/>
          <w:b/>
          <w:bCs/>
          <w:sz w:val="24"/>
          <w:szCs w:val="24"/>
        </w:rPr>
        <w:t>Objective of the work:</w:t>
      </w:r>
      <w:r w:rsidRPr="00602656">
        <w:rPr>
          <w:rFonts w:ascii="Times New Roman" w:hAnsi="Times New Roman" w:cs="Times New Roman"/>
          <w:sz w:val="24"/>
          <w:szCs w:val="24"/>
        </w:rPr>
        <w:t xml:space="preserve"> To understand the etiology, classification, clinical presentation, treatment methods for temporomandibular joint dislocations. To perform treatment on models, examine patients with acute or recurrent dislocations, complete dental records, and participate in patient admission and recording.</w:t>
      </w:r>
    </w:p>
    <w:p w14:paraId="7B3887E4" w14:textId="3BACE331" w:rsidR="00602656" w:rsidRPr="00602656" w:rsidRDefault="00602656" w:rsidP="00602656">
      <w:pPr>
        <w:jc w:val="both"/>
        <w:rPr>
          <w:rFonts w:ascii="Times New Roman" w:hAnsi="Times New Roman" w:cs="Times New Roman"/>
          <w:sz w:val="24"/>
          <w:szCs w:val="24"/>
        </w:rPr>
      </w:pPr>
      <w:r w:rsidRPr="00602656">
        <w:rPr>
          <w:rFonts w:ascii="Times New Roman" w:hAnsi="Times New Roman" w:cs="Times New Roman"/>
          <w:b/>
          <w:bCs/>
          <w:sz w:val="24"/>
          <w:szCs w:val="24"/>
        </w:rPr>
        <w:t>Training Form and Duration:</w:t>
      </w:r>
      <w:r w:rsidRPr="00602656">
        <w:rPr>
          <w:rFonts w:ascii="Times New Roman" w:hAnsi="Times New Roman" w:cs="Times New Roman"/>
          <w:sz w:val="24"/>
          <w:szCs w:val="24"/>
        </w:rPr>
        <w:t xml:space="preserve"> Seminar and practical work, 225 minutes.</w:t>
      </w:r>
    </w:p>
    <w:p w14:paraId="2F6BE4FB" w14:textId="4D0025C7" w:rsidR="00602656" w:rsidRPr="00602656" w:rsidRDefault="00602656" w:rsidP="00602656">
      <w:pPr>
        <w:jc w:val="center"/>
        <w:rPr>
          <w:rFonts w:ascii="Times New Roman" w:hAnsi="Times New Roman" w:cs="Times New Roman"/>
          <w:b/>
          <w:bCs/>
          <w:sz w:val="24"/>
          <w:szCs w:val="24"/>
        </w:rPr>
      </w:pPr>
      <w:r w:rsidRPr="00602656">
        <w:rPr>
          <w:rFonts w:ascii="Times New Roman" w:hAnsi="Times New Roman" w:cs="Times New Roman"/>
          <w:b/>
          <w:bCs/>
          <w:sz w:val="24"/>
          <w:szCs w:val="24"/>
        </w:rPr>
        <w:t>Control Questions:</w:t>
      </w:r>
    </w:p>
    <w:p w14:paraId="593C4EFE" w14:textId="77777777" w:rsidR="00602656" w:rsidRPr="00602656" w:rsidRDefault="00602656" w:rsidP="00602656">
      <w:pPr>
        <w:pStyle w:val="a3"/>
        <w:numPr>
          <w:ilvl w:val="0"/>
          <w:numId w:val="9"/>
        </w:numPr>
        <w:jc w:val="both"/>
        <w:rPr>
          <w:rFonts w:ascii="Times New Roman" w:hAnsi="Times New Roman" w:cs="Times New Roman"/>
          <w:sz w:val="24"/>
          <w:szCs w:val="24"/>
        </w:rPr>
      </w:pPr>
      <w:r w:rsidRPr="00602656">
        <w:rPr>
          <w:rFonts w:ascii="Times New Roman" w:hAnsi="Times New Roman" w:cs="Times New Roman"/>
          <w:sz w:val="24"/>
          <w:szCs w:val="24"/>
        </w:rPr>
        <w:t>Anatomy and functions of the TMJ. Classification of TMJ conditions and injuries.</w:t>
      </w:r>
    </w:p>
    <w:p w14:paraId="79AF4FFE" w14:textId="77777777" w:rsidR="00602656" w:rsidRPr="00602656" w:rsidRDefault="00602656" w:rsidP="00602656">
      <w:pPr>
        <w:pStyle w:val="a3"/>
        <w:numPr>
          <w:ilvl w:val="0"/>
          <w:numId w:val="9"/>
        </w:numPr>
        <w:jc w:val="both"/>
        <w:rPr>
          <w:rFonts w:ascii="Times New Roman" w:hAnsi="Times New Roman" w:cs="Times New Roman"/>
          <w:sz w:val="24"/>
          <w:szCs w:val="24"/>
        </w:rPr>
      </w:pPr>
      <w:r w:rsidRPr="00602656">
        <w:rPr>
          <w:rFonts w:ascii="Times New Roman" w:hAnsi="Times New Roman" w:cs="Times New Roman"/>
          <w:sz w:val="24"/>
          <w:szCs w:val="24"/>
        </w:rPr>
        <w:t>TMJ contusions: classification, etiology, pathogenesis, clinical presentation, diagnosis, and differential diagnosis, treatment.</w:t>
      </w:r>
    </w:p>
    <w:p w14:paraId="559CCECA" w14:textId="77777777" w:rsidR="00602656" w:rsidRPr="00602656" w:rsidRDefault="00602656" w:rsidP="00602656">
      <w:pPr>
        <w:pStyle w:val="a3"/>
        <w:numPr>
          <w:ilvl w:val="0"/>
          <w:numId w:val="9"/>
        </w:numPr>
        <w:jc w:val="both"/>
        <w:rPr>
          <w:rFonts w:ascii="Times New Roman" w:hAnsi="Times New Roman" w:cs="Times New Roman"/>
          <w:sz w:val="24"/>
          <w:szCs w:val="24"/>
        </w:rPr>
      </w:pPr>
      <w:r w:rsidRPr="00602656">
        <w:rPr>
          <w:rFonts w:ascii="Times New Roman" w:hAnsi="Times New Roman" w:cs="Times New Roman"/>
          <w:sz w:val="24"/>
          <w:szCs w:val="24"/>
        </w:rPr>
        <w:t>TMJ dislocations: classification, etiology, pathogenesis, clinical presentation, diagnosis, and differential diagnosis, treatment.</w:t>
      </w:r>
    </w:p>
    <w:p w14:paraId="7BB5FD9C" w14:textId="77777777" w:rsidR="00602656" w:rsidRPr="00602656" w:rsidRDefault="00602656" w:rsidP="00602656">
      <w:pPr>
        <w:pStyle w:val="a3"/>
        <w:numPr>
          <w:ilvl w:val="0"/>
          <w:numId w:val="9"/>
        </w:numPr>
        <w:jc w:val="both"/>
        <w:rPr>
          <w:rFonts w:ascii="Times New Roman" w:hAnsi="Times New Roman" w:cs="Times New Roman"/>
          <w:sz w:val="24"/>
          <w:szCs w:val="24"/>
        </w:rPr>
      </w:pPr>
      <w:r w:rsidRPr="00602656">
        <w:rPr>
          <w:rFonts w:ascii="Times New Roman" w:hAnsi="Times New Roman" w:cs="Times New Roman"/>
          <w:sz w:val="24"/>
          <w:szCs w:val="24"/>
        </w:rPr>
        <w:t>Acute arthritis: classification, etiology, pathogenesis, clinical presentation, diagnosis, and differential diagnosis, treatment.</w:t>
      </w:r>
    </w:p>
    <w:p w14:paraId="0FCF4EE6" w14:textId="77777777" w:rsidR="00602656" w:rsidRPr="00602656" w:rsidRDefault="00602656" w:rsidP="00602656">
      <w:pPr>
        <w:pStyle w:val="a3"/>
        <w:numPr>
          <w:ilvl w:val="0"/>
          <w:numId w:val="9"/>
        </w:numPr>
        <w:jc w:val="both"/>
        <w:rPr>
          <w:rFonts w:ascii="Times New Roman" w:hAnsi="Times New Roman" w:cs="Times New Roman"/>
          <w:sz w:val="24"/>
          <w:szCs w:val="24"/>
        </w:rPr>
      </w:pPr>
      <w:r w:rsidRPr="00602656">
        <w:rPr>
          <w:rFonts w:ascii="Times New Roman" w:hAnsi="Times New Roman" w:cs="Times New Roman"/>
          <w:sz w:val="24"/>
          <w:szCs w:val="24"/>
        </w:rPr>
        <w:t>Chronic arthritis: classification, etiology, pathogenesis, clinical presentation, diagnosis, and differential diagnosis, treatment.</w:t>
      </w:r>
    </w:p>
    <w:p w14:paraId="1F127F89" w14:textId="77777777" w:rsidR="00602656" w:rsidRPr="00602656" w:rsidRDefault="00602656" w:rsidP="00602656">
      <w:pPr>
        <w:pStyle w:val="a3"/>
        <w:numPr>
          <w:ilvl w:val="0"/>
          <w:numId w:val="9"/>
        </w:numPr>
        <w:jc w:val="both"/>
        <w:rPr>
          <w:rFonts w:ascii="Times New Roman" w:hAnsi="Times New Roman" w:cs="Times New Roman"/>
          <w:sz w:val="24"/>
          <w:szCs w:val="24"/>
        </w:rPr>
      </w:pPr>
      <w:r w:rsidRPr="00602656">
        <w:rPr>
          <w:rFonts w:ascii="Times New Roman" w:hAnsi="Times New Roman" w:cs="Times New Roman"/>
          <w:sz w:val="24"/>
          <w:szCs w:val="24"/>
        </w:rPr>
        <w:t>Temporomandibular osteoarthritis: classification, etiology, pathogenesis, clinical presentation, diagnosis, and differential diagnosis, treatment.</w:t>
      </w:r>
    </w:p>
    <w:p w14:paraId="23B3642B" w14:textId="77777777" w:rsidR="00602656" w:rsidRPr="00602656" w:rsidRDefault="00602656" w:rsidP="00602656">
      <w:pPr>
        <w:pStyle w:val="a3"/>
        <w:numPr>
          <w:ilvl w:val="0"/>
          <w:numId w:val="9"/>
        </w:numPr>
        <w:jc w:val="both"/>
        <w:rPr>
          <w:rFonts w:ascii="Times New Roman" w:hAnsi="Times New Roman" w:cs="Times New Roman"/>
          <w:sz w:val="24"/>
          <w:szCs w:val="24"/>
        </w:rPr>
      </w:pPr>
      <w:r w:rsidRPr="00602656">
        <w:rPr>
          <w:rFonts w:ascii="Times New Roman" w:hAnsi="Times New Roman" w:cs="Times New Roman"/>
          <w:sz w:val="24"/>
          <w:szCs w:val="24"/>
        </w:rPr>
        <w:t>Temporomandibular joint ankylosis: classification, etiology, pathogenesis, clinical presentation, diagnosis, and differential diagnosis, treatment.</w:t>
      </w:r>
    </w:p>
    <w:p w14:paraId="116AA829" w14:textId="070CAB10" w:rsidR="00323598" w:rsidRDefault="00602656" w:rsidP="00602656">
      <w:pPr>
        <w:jc w:val="both"/>
        <w:rPr>
          <w:rFonts w:ascii="Times New Roman" w:hAnsi="Times New Roman" w:cs="Times New Roman"/>
          <w:sz w:val="24"/>
          <w:szCs w:val="24"/>
        </w:rPr>
      </w:pPr>
      <w:r w:rsidRPr="00602656">
        <w:rPr>
          <w:rFonts w:ascii="Times New Roman" w:hAnsi="Times New Roman" w:cs="Times New Roman"/>
          <w:sz w:val="24"/>
          <w:szCs w:val="24"/>
        </w:rPr>
        <w:t>BIBLIOGRAPHY:</w:t>
      </w:r>
    </w:p>
    <w:p w14:paraId="234D99A5" w14:textId="77777777" w:rsidR="00F21012" w:rsidRPr="00E93F4E" w:rsidRDefault="00F21012" w:rsidP="00F21012">
      <w:pPr>
        <w:pStyle w:val="a3"/>
        <w:numPr>
          <w:ilvl w:val="0"/>
          <w:numId w:val="19"/>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730C222F"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33885DB6"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117FD3AE"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6FE87567"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43ECDD4A"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70F236DF"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173004CC"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2834BC49"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0A27FC83"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3B0EE5B6" w14:textId="77777777" w:rsidR="00F21012" w:rsidRPr="00E93F4E"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458F52D4" w14:textId="77777777" w:rsidR="00F21012" w:rsidRPr="009D0FE1" w:rsidRDefault="00F21012" w:rsidP="00F21012">
      <w:pPr>
        <w:pStyle w:val="a3"/>
        <w:numPr>
          <w:ilvl w:val="0"/>
          <w:numId w:val="19"/>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0046E3F9" w14:textId="77777777" w:rsidR="00CD53FB" w:rsidRPr="00CD53FB" w:rsidRDefault="00CD53FB" w:rsidP="00CD53FB">
      <w:pPr>
        <w:jc w:val="center"/>
        <w:rPr>
          <w:rFonts w:ascii="Times New Roman" w:hAnsi="Times New Roman" w:cs="Times New Roman"/>
          <w:b/>
          <w:bCs/>
          <w:sz w:val="24"/>
          <w:szCs w:val="24"/>
        </w:rPr>
      </w:pPr>
      <w:r w:rsidRPr="00CD53FB">
        <w:rPr>
          <w:rFonts w:ascii="Times New Roman" w:hAnsi="Times New Roman" w:cs="Times New Roman"/>
          <w:b/>
          <w:bCs/>
          <w:sz w:val="24"/>
          <w:szCs w:val="24"/>
        </w:rPr>
        <w:lastRenderedPageBreak/>
        <w:t>Teaching Guide No. 10</w:t>
      </w:r>
    </w:p>
    <w:p w14:paraId="52BC781E" w14:textId="41383B6D" w:rsidR="00CD53FB" w:rsidRPr="00CD53FB" w:rsidRDefault="00CD53FB" w:rsidP="00CD53FB">
      <w:pPr>
        <w:jc w:val="center"/>
        <w:rPr>
          <w:rFonts w:ascii="Times New Roman" w:hAnsi="Times New Roman" w:cs="Times New Roman"/>
          <w:b/>
          <w:bCs/>
          <w:sz w:val="24"/>
          <w:szCs w:val="24"/>
        </w:rPr>
      </w:pPr>
      <w:r w:rsidRPr="00CD53FB">
        <w:rPr>
          <w:rFonts w:ascii="Times New Roman" w:hAnsi="Times New Roman" w:cs="Times New Roman"/>
          <w:b/>
          <w:bCs/>
          <w:sz w:val="24"/>
          <w:szCs w:val="24"/>
        </w:rPr>
        <w:t>(Year IV, Semester VII)</w:t>
      </w:r>
    </w:p>
    <w:p w14:paraId="283A7BC3" w14:textId="5385DD32" w:rsidR="00CD53FB" w:rsidRPr="00152CEA" w:rsidRDefault="00CD53FB" w:rsidP="00152CEA">
      <w:pPr>
        <w:jc w:val="center"/>
        <w:rPr>
          <w:rFonts w:ascii="Times New Roman" w:hAnsi="Times New Roman" w:cs="Times New Roman"/>
          <w:b/>
          <w:bCs/>
          <w:sz w:val="24"/>
          <w:szCs w:val="24"/>
        </w:rPr>
      </w:pPr>
      <w:r w:rsidRPr="00CD53FB">
        <w:rPr>
          <w:rFonts w:ascii="Times New Roman" w:hAnsi="Times New Roman" w:cs="Times New Roman"/>
          <w:b/>
          <w:bCs/>
          <w:sz w:val="24"/>
          <w:szCs w:val="24"/>
        </w:rPr>
        <w:t>Topic: Conditions and Injuries of the Facial Nerves.</w:t>
      </w:r>
    </w:p>
    <w:p w14:paraId="66AAB17E" w14:textId="77777777" w:rsidR="00CD53FB" w:rsidRPr="00CD53FB" w:rsidRDefault="00CD53FB" w:rsidP="00CD53FB">
      <w:pPr>
        <w:jc w:val="both"/>
        <w:rPr>
          <w:rFonts w:ascii="Times New Roman" w:hAnsi="Times New Roman" w:cs="Times New Roman"/>
          <w:sz w:val="24"/>
          <w:szCs w:val="24"/>
        </w:rPr>
      </w:pPr>
      <w:r w:rsidRPr="00CD53FB">
        <w:rPr>
          <w:rFonts w:ascii="Times New Roman" w:hAnsi="Times New Roman" w:cs="Times New Roman"/>
          <w:b/>
          <w:bCs/>
          <w:sz w:val="24"/>
          <w:szCs w:val="24"/>
        </w:rPr>
        <w:t>Workplace:</w:t>
      </w:r>
      <w:r w:rsidRPr="00CD53FB">
        <w:rPr>
          <w:rFonts w:ascii="Times New Roman" w:hAnsi="Times New Roman" w:cs="Times New Roman"/>
          <w:sz w:val="24"/>
          <w:szCs w:val="24"/>
        </w:rPr>
        <w:t xml:space="preserve"> Clinical Outpatient Foundations of the Department.</w:t>
      </w:r>
    </w:p>
    <w:p w14:paraId="3D681DD1" w14:textId="77777777" w:rsidR="00CD53FB" w:rsidRPr="00CD53FB" w:rsidRDefault="00CD53FB" w:rsidP="00CD53FB">
      <w:pPr>
        <w:jc w:val="both"/>
        <w:rPr>
          <w:rFonts w:ascii="Times New Roman" w:hAnsi="Times New Roman" w:cs="Times New Roman"/>
          <w:sz w:val="24"/>
          <w:szCs w:val="24"/>
        </w:rPr>
      </w:pPr>
      <w:r w:rsidRPr="00152CEA">
        <w:rPr>
          <w:rFonts w:ascii="Times New Roman" w:hAnsi="Times New Roman" w:cs="Times New Roman"/>
          <w:b/>
          <w:bCs/>
          <w:sz w:val="24"/>
          <w:szCs w:val="24"/>
        </w:rPr>
        <w:t>Objective of the work:</w:t>
      </w:r>
      <w:r w:rsidRPr="00CD53FB">
        <w:rPr>
          <w:rFonts w:ascii="Times New Roman" w:hAnsi="Times New Roman" w:cs="Times New Roman"/>
          <w:sz w:val="24"/>
          <w:szCs w:val="24"/>
        </w:rPr>
        <w:t xml:space="preserve"> To investigate patients with the given pathology. Establish the diagnosis and treatment plan.</w:t>
      </w:r>
    </w:p>
    <w:p w14:paraId="40D94834" w14:textId="1A627141" w:rsidR="00CD53FB" w:rsidRPr="00CD53FB" w:rsidRDefault="00CD53FB" w:rsidP="00CD53FB">
      <w:pPr>
        <w:jc w:val="both"/>
        <w:rPr>
          <w:rFonts w:ascii="Times New Roman" w:hAnsi="Times New Roman" w:cs="Times New Roman"/>
          <w:sz w:val="24"/>
          <w:szCs w:val="24"/>
        </w:rPr>
      </w:pPr>
      <w:r w:rsidRPr="00152CEA">
        <w:rPr>
          <w:rFonts w:ascii="Times New Roman" w:hAnsi="Times New Roman" w:cs="Times New Roman"/>
          <w:b/>
          <w:bCs/>
          <w:sz w:val="24"/>
          <w:szCs w:val="24"/>
        </w:rPr>
        <w:t>Training Form and Duration:</w:t>
      </w:r>
      <w:r w:rsidRPr="00CD53FB">
        <w:rPr>
          <w:rFonts w:ascii="Times New Roman" w:hAnsi="Times New Roman" w:cs="Times New Roman"/>
          <w:sz w:val="24"/>
          <w:szCs w:val="24"/>
        </w:rPr>
        <w:t xml:space="preserve"> Seminar and practical work, 225 minutes.</w:t>
      </w:r>
    </w:p>
    <w:p w14:paraId="0BA8974E" w14:textId="5B27C6C6" w:rsidR="00CD53FB" w:rsidRPr="00152CEA" w:rsidRDefault="00CD53FB" w:rsidP="00152CEA">
      <w:pPr>
        <w:jc w:val="center"/>
        <w:rPr>
          <w:rFonts w:ascii="Times New Roman" w:hAnsi="Times New Roman" w:cs="Times New Roman"/>
          <w:b/>
          <w:bCs/>
          <w:sz w:val="24"/>
          <w:szCs w:val="24"/>
        </w:rPr>
      </w:pPr>
      <w:r w:rsidRPr="00152CEA">
        <w:rPr>
          <w:rFonts w:ascii="Times New Roman" w:hAnsi="Times New Roman" w:cs="Times New Roman"/>
          <w:b/>
          <w:bCs/>
          <w:sz w:val="24"/>
          <w:szCs w:val="24"/>
        </w:rPr>
        <w:t>Control Questions:</w:t>
      </w:r>
    </w:p>
    <w:p w14:paraId="5DC130E0" w14:textId="77777777" w:rsidR="00CD53FB" w:rsidRPr="00152CEA" w:rsidRDefault="00CD53FB" w:rsidP="00152CEA">
      <w:pPr>
        <w:pStyle w:val="a3"/>
        <w:numPr>
          <w:ilvl w:val="0"/>
          <w:numId w:val="10"/>
        </w:numPr>
        <w:jc w:val="both"/>
        <w:rPr>
          <w:rFonts w:ascii="Times New Roman" w:hAnsi="Times New Roman" w:cs="Times New Roman"/>
          <w:sz w:val="24"/>
          <w:szCs w:val="24"/>
        </w:rPr>
      </w:pPr>
      <w:r w:rsidRPr="00152CEA">
        <w:rPr>
          <w:rFonts w:ascii="Times New Roman" w:hAnsi="Times New Roman" w:cs="Times New Roman"/>
          <w:sz w:val="24"/>
          <w:szCs w:val="24"/>
        </w:rPr>
        <w:t>Topographic anatomy of the trigeminal nerve and the facial nerve.</w:t>
      </w:r>
    </w:p>
    <w:p w14:paraId="577CDB4A" w14:textId="77777777" w:rsidR="00CD53FB" w:rsidRPr="00152CEA" w:rsidRDefault="00CD53FB" w:rsidP="00152CEA">
      <w:pPr>
        <w:pStyle w:val="a3"/>
        <w:numPr>
          <w:ilvl w:val="0"/>
          <w:numId w:val="10"/>
        </w:numPr>
        <w:jc w:val="both"/>
        <w:rPr>
          <w:rFonts w:ascii="Times New Roman" w:hAnsi="Times New Roman" w:cs="Times New Roman"/>
          <w:sz w:val="24"/>
          <w:szCs w:val="24"/>
        </w:rPr>
      </w:pPr>
      <w:r w:rsidRPr="00152CEA">
        <w:rPr>
          <w:rFonts w:ascii="Times New Roman" w:hAnsi="Times New Roman" w:cs="Times New Roman"/>
          <w:sz w:val="24"/>
          <w:szCs w:val="24"/>
        </w:rPr>
        <w:t>General information about facial nerve conditions and injuries: frequency, classification.</w:t>
      </w:r>
    </w:p>
    <w:p w14:paraId="6BF57E85" w14:textId="77777777" w:rsidR="00CD53FB" w:rsidRPr="00152CEA" w:rsidRDefault="00CD53FB" w:rsidP="00152CEA">
      <w:pPr>
        <w:pStyle w:val="a3"/>
        <w:numPr>
          <w:ilvl w:val="0"/>
          <w:numId w:val="10"/>
        </w:numPr>
        <w:jc w:val="both"/>
        <w:rPr>
          <w:rFonts w:ascii="Times New Roman" w:hAnsi="Times New Roman" w:cs="Times New Roman"/>
          <w:sz w:val="24"/>
          <w:szCs w:val="24"/>
        </w:rPr>
      </w:pPr>
      <w:r w:rsidRPr="00152CEA">
        <w:rPr>
          <w:rFonts w:ascii="Times New Roman" w:hAnsi="Times New Roman" w:cs="Times New Roman"/>
          <w:sz w:val="24"/>
          <w:szCs w:val="24"/>
        </w:rPr>
        <w:t>Essential trigeminal neuralgia: etiology, pathogenesis, clinical presentation, diagnosis, and differential diagnosis, treatment.</w:t>
      </w:r>
    </w:p>
    <w:p w14:paraId="4403AFF3" w14:textId="77777777" w:rsidR="00CD53FB" w:rsidRPr="00152CEA" w:rsidRDefault="00CD53FB" w:rsidP="00152CEA">
      <w:pPr>
        <w:pStyle w:val="a3"/>
        <w:numPr>
          <w:ilvl w:val="0"/>
          <w:numId w:val="10"/>
        </w:numPr>
        <w:jc w:val="both"/>
        <w:rPr>
          <w:rFonts w:ascii="Times New Roman" w:hAnsi="Times New Roman" w:cs="Times New Roman"/>
          <w:sz w:val="24"/>
          <w:szCs w:val="24"/>
        </w:rPr>
      </w:pPr>
      <w:r w:rsidRPr="00152CEA">
        <w:rPr>
          <w:rFonts w:ascii="Times New Roman" w:hAnsi="Times New Roman" w:cs="Times New Roman"/>
          <w:sz w:val="24"/>
          <w:szCs w:val="24"/>
        </w:rPr>
        <w:t>Conservative treatment methods for trigeminal neuralgia: a) conservative methods; b) physiotherapy; c) chemical block.</w:t>
      </w:r>
    </w:p>
    <w:p w14:paraId="5C81CC07" w14:textId="77777777" w:rsidR="00CD53FB" w:rsidRPr="00152CEA" w:rsidRDefault="00CD53FB" w:rsidP="00152CEA">
      <w:pPr>
        <w:pStyle w:val="a3"/>
        <w:numPr>
          <w:ilvl w:val="0"/>
          <w:numId w:val="10"/>
        </w:numPr>
        <w:jc w:val="both"/>
        <w:rPr>
          <w:rFonts w:ascii="Times New Roman" w:hAnsi="Times New Roman" w:cs="Times New Roman"/>
          <w:sz w:val="24"/>
          <w:szCs w:val="24"/>
        </w:rPr>
      </w:pPr>
      <w:r w:rsidRPr="00152CEA">
        <w:rPr>
          <w:rFonts w:ascii="Times New Roman" w:hAnsi="Times New Roman" w:cs="Times New Roman"/>
          <w:sz w:val="24"/>
          <w:szCs w:val="24"/>
        </w:rPr>
        <w:t>Surgical treatment methods for trigeminal neuralgia.</w:t>
      </w:r>
    </w:p>
    <w:p w14:paraId="7A7CFEB5" w14:textId="77777777" w:rsidR="00CD53FB" w:rsidRPr="00152CEA" w:rsidRDefault="00CD53FB" w:rsidP="00152CEA">
      <w:pPr>
        <w:pStyle w:val="a3"/>
        <w:numPr>
          <w:ilvl w:val="0"/>
          <w:numId w:val="10"/>
        </w:numPr>
        <w:jc w:val="both"/>
        <w:rPr>
          <w:rFonts w:ascii="Times New Roman" w:hAnsi="Times New Roman" w:cs="Times New Roman"/>
          <w:sz w:val="24"/>
          <w:szCs w:val="24"/>
        </w:rPr>
      </w:pPr>
      <w:r w:rsidRPr="00152CEA">
        <w:rPr>
          <w:rFonts w:ascii="Times New Roman" w:hAnsi="Times New Roman" w:cs="Times New Roman"/>
          <w:sz w:val="24"/>
          <w:szCs w:val="24"/>
        </w:rPr>
        <w:t>Trigeminal nerve neuritis: etiology (trauma, infections, toxicosis, and allergic conditions), clinical presentation, and treatment.</w:t>
      </w:r>
    </w:p>
    <w:p w14:paraId="2844619D" w14:textId="77777777" w:rsidR="00CD53FB" w:rsidRPr="00152CEA" w:rsidRDefault="00CD53FB" w:rsidP="00152CEA">
      <w:pPr>
        <w:pStyle w:val="a3"/>
        <w:numPr>
          <w:ilvl w:val="0"/>
          <w:numId w:val="10"/>
        </w:numPr>
        <w:jc w:val="both"/>
        <w:rPr>
          <w:rFonts w:ascii="Times New Roman" w:hAnsi="Times New Roman" w:cs="Times New Roman"/>
          <w:sz w:val="24"/>
          <w:szCs w:val="24"/>
        </w:rPr>
      </w:pPr>
      <w:r w:rsidRPr="00152CEA">
        <w:rPr>
          <w:rFonts w:ascii="Times New Roman" w:hAnsi="Times New Roman" w:cs="Times New Roman"/>
          <w:sz w:val="24"/>
          <w:szCs w:val="24"/>
        </w:rPr>
        <w:t>Facial nerve neuritis: etiology, clinical presentation, diagnosis, and differential diagnosis, treatment.</w:t>
      </w:r>
    </w:p>
    <w:p w14:paraId="799F37E2" w14:textId="77777777" w:rsidR="00F21012" w:rsidRDefault="00F21012" w:rsidP="00CD53FB">
      <w:pPr>
        <w:jc w:val="both"/>
        <w:rPr>
          <w:rFonts w:ascii="Times New Roman" w:hAnsi="Times New Roman" w:cs="Times New Roman"/>
          <w:sz w:val="24"/>
          <w:szCs w:val="24"/>
        </w:rPr>
      </w:pPr>
    </w:p>
    <w:p w14:paraId="4A75C59C" w14:textId="28E87A0E" w:rsidR="00CD53FB" w:rsidRDefault="00CD53FB" w:rsidP="00CD53FB">
      <w:pPr>
        <w:jc w:val="both"/>
        <w:rPr>
          <w:rFonts w:ascii="Times New Roman" w:hAnsi="Times New Roman" w:cs="Times New Roman"/>
          <w:sz w:val="24"/>
          <w:szCs w:val="24"/>
        </w:rPr>
      </w:pPr>
      <w:r w:rsidRPr="00CD53FB">
        <w:rPr>
          <w:rFonts w:ascii="Times New Roman" w:hAnsi="Times New Roman" w:cs="Times New Roman"/>
          <w:sz w:val="24"/>
          <w:szCs w:val="24"/>
        </w:rPr>
        <w:t>BIBLIOGRAPHY:</w:t>
      </w:r>
    </w:p>
    <w:p w14:paraId="50005C7B" w14:textId="77777777" w:rsidR="00F21012" w:rsidRPr="00E93F4E" w:rsidRDefault="00F21012" w:rsidP="00F21012">
      <w:pPr>
        <w:pStyle w:val="a3"/>
        <w:numPr>
          <w:ilvl w:val="0"/>
          <w:numId w:val="20"/>
        </w:numPr>
        <w:tabs>
          <w:tab w:val="left" w:pos="284"/>
        </w:tabs>
        <w:spacing w:after="200" w:line="240" w:lineRule="auto"/>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38E8C409"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București 2009. Burlibaşa, C. Chirurgie orală şi maxilofacială. Bucureşti : Editura medicală, 2003. Timoşca G., C. Burlibaşa. </w:t>
      </w:r>
      <w:r w:rsidRPr="00E93F4E">
        <w:rPr>
          <w:rFonts w:ascii="Times New Roman" w:hAnsi="Times New Roman" w:cs="Times New Roman"/>
          <w:sz w:val="18"/>
          <w:szCs w:val="18"/>
          <w:lang w:val="it-IT"/>
        </w:rPr>
        <w:t>Chirurgie oro-maxilo-facială. – Chişinău: Universitas. – 1992. – P. 265-298.</w:t>
      </w:r>
    </w:p>
    <w:p w14:paraId="54B54F95"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rPr>
      </w:pPr>
      <w:r w:rsidRPr="00F21012">
        <w:rPr>
          <w:rFonts w:ascii="Times New Roman" w:hAnsi="Times New Roman" w:cs="Times New Roman"/>
          <w:sz w:val="18"/>
          <w:szCs w:val="18"/>
          <w:lang w:val="ru-RU"/>
        </w:rPr>
        <w:t>Бернадский Ю.И. Основы челюстно–лицевой хирургии и хирургической стоматологии, 3-</w:t>
      </w:r>
      <w:r w:rsidRPr="00E93F4E">
        <w:rPr>
          <w:rFonts w:ascii="Times New Roman" w:hAnsi="Times New Roman" w:cs="Times New Roman"/>
          <w:sz w:val="18"/>
          <w:szCs w:val="18"/>
        </w:rPr>
        <w:t>e</w:t>
      </w:r>
      <w:r w:rsidRPr="00F21012">
        <w:rPr>
          <w:rFonts w:ascii="Times New Roman" w:hAnsi="Times New Roman" w:cs="Times New Roman"/>
          <w:sz w:val="18"/>
          <w:szCs w:val="18"/>
          <w:lang w:val="ru-RU"/>
        </w:rPr>
        <w:t xml:space="preserve"> изд. Перераб. и доп. Москва: Медицинская литература, 2007.</w:t>
      </w:r>
      <w:r w:rsidRPr="00E93F4E">
        <w:rPr>
          <w:rFonts w:ascii="Times New Roman" w:hAnsi="Times New Roman" w:cs="Times New Roman"/>
          <w:sz w:val="18"/>
          <w:szCs w:val="18"/>
          <w:lang w:val="ro-MD"/>
        </w:rPr>
        <w:t xml:space="preserve"> </w:t>
      </w:r>
      <w:r w:rsidRPr="00F21012">
        <w:rPr>
          <w:rFonts w:ascii="Times New Roman" w:hAnsi="Times New Roman" w:cs="Times New Roman"/>
          <w:sz w:val="18"/>
          <w:szCs w:val="18"/>
          <w:lang w:val="ru-RU"/>
        </w:rPr>
        <w:t xml:space="preserve">Тимофеев А. А. Руководство по челюстно-лицевой хирургии и хирургической стоматологии. </w:t>
      </w:r>
      <w:r w:rsidRPr="00E93F4E">
        <w:rPr>
          <w:rFonts w:ascii="Times New Roman" w:hAnsi="Times New Roman" w:cs="Times New Roman"/>
          <w:sz w:val="18"/>
          <w:szCs w:val="18"/>
        </w:rPr>
        <w:t>Том. II. Киев. «Червоно Рута.Турс» 2002. стр. 21-163.</w:t>
      </w:r>
    </w:p>
    <w:p w14:paraId="4ABAD774"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7CE84C30"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76BFBF7A"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Chele N. </w:t>
      </w:r>
      <w:r w:rsidRPr="00E93F4E">
        <w:rPr>
          <w:rFonts w:ascii="Times New Roman" w:hAnsi="Times New Roman" w:cs="Times New Roman"/>
          <w:sz w:val="18"/>
          <w:szCs w:val="18"/>
          <w:lang w:val="fr-FR"/>
        </w:rPr>
        <w:t xml:space="preserve">Optimizarea tratamentului complex al fracturilor de mandibulă. </w:t>
      </w:r>
      <w:r w:rsidRPr="00E93F4E">
        <w:rPr>
          <w:rFonts w:ascii="Times New Roman" w:hAnsi="Times New Roman" w:cs="Times New Roman"/>
          <w:sz w:val="18"/>
          <w:szCs w:val="18"/>
          <w:lang w:val="ro-RO"/>
        </w:rPr>
        <w:t xml:space="preserve">Teza de doctor în medicină Chişinău 2006. </w:t>
      </w:r>
    </w:p>
    <w:p w14:paraId="352196D8"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fr-FR"/>
        </w:rPr>
        <w:t xml:space="preserve">Hîţu D. </w:t>
      </w:r>
      <w:r w:rsidRPr="00E93F4E">
        <w:rPr>
          <w:rFonts w:ascii="Times New Roman" w:hAnsi="Times New Roman" w:cs="Times New Roman"/>
          <w:sz w:val="18"/>
          <w:szCs w:val="18"/>
          <w:lang w:val="fr-FR"/>
        </w:rPr>
        <w:t xml:space="preserve">Plăgile faciale(curs teoretic). Buletinul Academiei </w:t>
      </w:r>
      <w:r w:rsidRPr="00E93F4E">
        <w:rPr>
          <w:rFonts w:ascii="Times New Roman" w:hAnsi="Times New Roman" w:cs="Times New Roman"/>
          <w:sz w:val="18"/>
          <w:szCs w:val="18"/>
          <w:lang w:val="ro-RO"/>
        </w:rPr>
        <w:t xml:space="preserve">de Ştiinţe a Moldovei. Ştiinţe medicale. Chişinău. 1(10) 2007. </w:t>
      </w:r>
    </w:p>
    <w:p w14:paraId="64A4A91E"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1BF8DD23"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35483725"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2E785F75" w14:textId="77777777" w:rsidR="00F21012" w:rsidRPr="00E93F4E"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5AF2DD40" w14:textId="77777777" w:rsidR="00F21012" w:rsidRPr="009D0FE1" w:rsidRDefault="00F21012" w:rsidP="00F21012">
      <w:pPr>
        <w:pStyle w:val="a3"/>
        <w:numPr>
          <w:ilvl w:val="0"/>
          <w:numId w:val="20"/>
        </w:numPr>
        <w:tabs>
          <w:tab w:val="left" w:pos="284"/>
        </w:tabs>
        <w:spacing w:after="200"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4ABD01F1" w14:textId="77777777" w:rsidR="00F21012" w:rsidRPr="00323598" w:rsidRDefault="00F21012" w:rsidP="00CD53FB">
      <w:pPr>
        <w:jc w:val="both"/>
        <w:rPr>
          <w:rFonts w:ascii="Times New Roman" w:hAnsi="Times New Roman" w:cs="Times New Roman"/>
          <w:sz w:val="24"/>
          <w:szCs w:val="24"/>
        </w:rPr>
      </w:pPr>
    </w:p>
    <w:sectPr w:rsidR="00F21012" w:rsidRPr="003235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9D81" w14:textId="77777777" w:rsidR="009240CD" w:rsidRDefault="009240CD" w:rsidP="00F21012">
      <w:pPr>
        <w:spacing w:after="0" w:line="240" w:lineRule="auto"/>
      </w:pPr>
      <w:r>
        <w:separator/>
      </w:r>
    </w:p>
  </w:endnote>
  <w:endnote w:type="continuationSeparator" w:id="0">
    <w:p w14:paraId="68F2A7E3" w14:textId="77777777" w:rsidR="009240CD" w:rsidRDefault="009240CD" w:rsidP="00F2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2A0D" w14:textId="77777777" w:rsidR="009240CD" w:rsidRDefault="009240CD" w:rsidP="00F21012">
      <w:pPr>
        <w:spacing w:after="0" w:line="240" w:lineRule="auto"/>
      </w:pPr>
      <w:r>
        <w:separator/>
      </w:r>
    </w:p>
  </w:footnote>
  <w:footnote w:type="continuationSeparator" w:id="0">
    <w:p w14:paraId="2C21AA9A" w14:textId="77777777" w:rsidR="009240CD" w:rsidRDefault="009240CD" w:rsidP="00F2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5" w:type="dxa"/>
      <w:tblInd w:w="-567" w:type="dxa"/>
      <w:tblLayout w:type="fixed"/>
      <w:tblCellMar>
        <w:left w:w="70" w:type="dxa"/>
        <w:right w:w="70" w:type="dxa"/>
      </w:tblCellMar>
      <w:tblLook w:val="0000" w:firstRow="0" w:lastRow="0" w:firstColumn="0" w:lastColumn="0" w:noHBand="0" w:noVBand="0"/>
    </w:tblPr>
    <w:tblGrid>
      <w:gridCol w:w="1074"/>
      <w:gridCol w:w="6739"/>
      <w:gridCol w:w="1052"/>
      <w:gridCol w:w="1140"/>
    </w:tblGrid>
    <w:tr w:rsidR="00F21012" w:rsidRPr="00E97607" w14:paraId="5577F4C4" w14:textId="77777777" w:rsidTr="00C73848">
      <w:trPr>
        <w:cantSplit/>
        <w:trHeight w:val="539"/>
        <w:tblHeader/>
      </w:trPr>
      <w:tc>
        <w:tcPr>
          <w:tcW w:w="1074" w:type="dxa"/>
          <w:vMerge w:val="restart"/>
          <w:tcBorders>
            <w:top w:val="nil"/>
            <w:right w:val="single" w:sz="4" w:space="0" w:color="auto"/>
          </w:tcBorders>
          <w:vAlign w:val="center"/>
        </w:tcPr>
        <w:p w14:paraId="609BA4D2" w14:textId="77777777" w:rsidR="00F21012" w:rsidRPr="00E97607" w:rsidRDefault="00F21012" w:rsidP="00F21012">
          <w:pPr>
            <w:pStyle w:val="a4"/>
          </w:pPr>
          <w:r>
            <w:rPr>
              <w:noProof/>
              <w:sz w:val="16"/>
              <w:szCs w:val="16"/>
            </w:rPr>
            <w:drawing>
              <wp:inline distT="0" distB="0" distL="0" distR="0" wp14:anchorId="3B75CDCC" wp14:editId="3164E207">
                <wp:extent cx="561975" cy="828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828675"/>
                        </a:xfrm>
                        <a:prstGeom prst="rect">
                          <a:avLst/>
                        </a:prstGeom>
                        <a:noFill/>
                        <a:ln w="9525">
                          <a:noFill/>
                          <a:miter lim="800000"/>
                          <a:headEnd/>
                          <a:tailEnd/>
                        </a:ln>
                      </pic:spPr>
                    </pic:pic>
                  </a:graphicData>
                </a:graphic>
              </wp:inline>
            </w:drawing>
          </w:r>
        </w:p>
      </w:tc>
      <w:tc>
        <w:tcPr>
          <w:tcW w:w="6739" w:type="dxa"/>
          <w:vMerge w:val="restart"/>
          <w:tcBorders>
            <w:top w:val="single" w:sz="4" w:space="0" w:color="auto"/>
            <w:left w:val="single" w:sz="4" w:space="0" w:color="auto"/>
            <w:right w:val="single" w:sz="4" w:space="0" w:color="auto"/>
          </w:tcBorders>
          <w:vAlign w:val="center"/>
        </w:tcPr>
        <w:p w14:paraId="4E0EE933" w14:textId="77777777" w:rsidR="00F21012" w:rsidRPr="006E10D7" w:rsidRDefault="00F21012" w:rsidP="00F21012">
          <w:pPr>
            <w:pStyle w:val="a8"/>
            <w:rPr>
              <w:i w:val="0"/>
              <w:sz w:val="26"/>
            </w:rPr>
          </w:pPr>
          <w:r w:rsidRPr="006E10D7">
            <w:rPr>
              <w:i w:val="0"/>
              <w:sz w:val="26"/>
            </w:rPr>
            <w:t xml:space="preserve">FACULTATEA </w:t>
          </w:r>
          <w:r>
            <w:rPr>
              <w:i w:val="0"/>
              <w:sz w:val="26"/>
            </w:rPr>
            <w:t xml:space="preserve">DE </w:t>
          </w:r>
          <w:r w:rsidRPr="006E10D7">
            <w:rPr>
              <w:i w:val="0"/>
              <w:sz w:val="26"/>
            </w:rPr>
            <w:t>STOMATOLOGIE</w:t>
          </w:r>
        </w:p>
        <w:p w14:paraId="2D152C5C" w14:textId="77777777" w:rsidR="00F21012" w:rsidRPr="00A3040C" w:rsidRDefault="00F21012" w:rsidP="00F21012">
          <w:pPr>
            <w:pStyle w:val="Titolo1Intestazione"/>
            <w:rPr>
              <w:rFonts w:ascii="Times New Roman" w:hAnsi="Times New Roman"/>
              <w:sz w:val="20"/>
            </w:rPr>
          </w:pPr>
          <w:r w:rsidRPr="006E10D7">
            <w:rPr>
              <w:rFonts w:ascii="Times New Roman" w:hAnsi="Times New Roman"/>
              <w:sz w:val="26"/>
            </w:rPr>
            <w:t>CATEDRA DE CHIRURGIE OMF ȘI IMPLANTOLOGIE ORALĂ „A.GUȚAN”</w:t>
          </w:r>
        </w:p>
      </w:tc>
      <w:tc>
        <w:tcPr>
          <w:tcW w:w="1052" w:type="dxa"/>
          <w:tcBorders>
            <w:left w:val="single" w:sz="4" w:space="0" w:color="auto"/>
            <w:bottom w:val="single" w:sz="4" w:space="0" w:color="auto"/>
          </w:tcBorders>
          <w:vAlign w:val="center"/>
        </w:tcPr>
        <w:p w14:paraId="20538F4E" w14:textId="78C969D5" w:rsidR="00F21012" w:rsidRPr="006E10D7" w:rsidRDefault="00F21012" w:rsidP="00F21012">
          <w:pPr>
            <w:pStyle w:val="Revisione"/>
            <w:rPr>
              <w:b w:val="0"/>
              <w:sz w:val="22"/>
              <w:szCs w:val="22"/>
            </w:rPr>
          </w:pPr>
          <w:r w:rsidRPr="006E10D7">
            <w:rPr>
              <w:sz w:val="22"/>
              <w:szCs w:val="22"/>
              <w:lang w:val="en-US"/>
            </w:rPr>
            <w:t>Redacția</w:t>
          </w:r>
          <w:r w:rsidRPr="006E10D7">
            <w:rPr>
              <w:caps/>
              <w:sz w:val="22"/>
              <w:szCs w:val="22"/>
              <w:lang w:val="en-US"/>
            </w:rPr>
            <w:t>:</w:t>
          </w:r>
        </w:p>
      </w:tc>
      <w:tc>
        <w:tcPr>
          <w:tcW w:w="1140" w:type="dxa"/>
          <w:tcBorders>
            <w:left w:val="single" w:sz="4" w:space="0" w:color="auto"/>
            <w:bottom w:val="single" w:sz="4" w:space="0" w:color="auto"/>
          </w:tcBorders>
          <w:vAlign w:val="center"/>
        </w:tcPr>
        <w:p w14:paraId="40AD5A8F" w14:textId="3FFB740E" w:rsidR="00F21012" w:rsidRPr="006E10D7" w:rsidRDefault="00F21012" w:rsidP="00F21012">
          <w:pPr>
            <w:pStyle w:val="Revisione"/>
            <w:rPr>
              <w:sz w:val="22"/>
              <w:szCs w:val="22"/>
            </w:rPr>
          </w:pPr>
          <w:r w:rsidRPr="006E10D7">
            <w:rPr>
              <w:sz w:val="22"/>
              <w:szCs w:val="22"/>
            </w:rPr>
            <w:t>09</w:t>
          </w:r>
        </w:p>
      </w:tc>
    </w:tr>
    <w:tr w:rsidR="00F21012" w:rsidRPr="00E97607" w14:paraId="13F6BDF0" w14:textId="77777777" w:rsidTr="00C73848">
      <w:trPr>
        <w:cantSplit/>
        <w:trHeight w:val="189"/>
        <w:tblHeader/>
      </w:trPr>
      <w:tc>
        <w:tcPr>
          <w:tcW w:w="1074" w:type="dxa"/>
          <w:vMerge/>
          <w:tcBorders>
            <w:right w:val="single" w:sz="4" w:space="0" w:color="auto"/>
          </w:tcBorders>
          <w:vAlign w:val="center"/>
        </w:tcPr>
        <w:p w14:paraId="75F5F4B7" w14:textId="77777777" w:rsidR="00F21012" w:rsidRDefault="00F21012" w:rsidP="00F21012">
          <w:pPr>
            <w:pStyle w:val="a4"/>
            <w:rPr>
              <w:noProof/>
            </w:rPr>
          </w:pPr>
        </w:p>
      </w:tc>
      <w:tc>
        <w:tcPr>
          <w:tcW w:w="6739" w:type="dxa"/>
          <w:vMerge/>
          <w:tcBorders>
            <w:left w:val="single" w:sz="4" w:space="0" w:color="auto"/>
            <w:right w:val="single" w:sz="4" w:space="0" w:color="auto"/>
          </w:tcBorders>
          <w:vAlign w:val="center"/>
        </w:tcPr>
        <w:p w14:paraId="77BA17CC" w14:textId="77777777" w:rsidR="00F21012" w:rsidRDefault="00F21012" w:rsidP="00F21012">
          <w:pPr>
            <w:pStyle w:val="Titolo1Intestazione"/>
            <w:rPr>
              <w:sz w:val="22"/>
              <w:szCs w:val="22"/>
              <w:lang w:val="fr-FR"/>
            </w:rPr>
          </w:pPr>
        </w:p>
      </w:tc>
      <w:tc>
        <w:tcPr>
          <w:tcW w:w="1052" w:type="dxa"/>
          <w:tcBorders>
            <w:top w:val="single" w:sz="4" w:space="0" w:color="auto"/>
            <w:left w:val="single" w:sz="4" w:space="0" w:color="auto"/>
            <w:bottom w:val="single" w:sz="4" w:space="0" w:color="auto"/>
          </w:tcBorders>
          <w:vAlign w:val="center"/>
        </w:tcPr>
        <w:p w14:paraId="392FEF1C" w14:textId="1429EB98" w:rsidR="00F21012" w:rsidRPr="006E10D7" w:rsidRDefault="00F21012" w:rsidP="00F21012">
          <w:pPr>
            <w:pStyle w:val="a4"/>
            <w:rPr>
              <w:rStyle w:val="aa"/>
              <w:lang w:val="ro-RO"/>
            </w:rPr>
          </w:pPr>
          <w:r w:rsidRPr="006E10D7">
            <w:rPr>
              <w:b/>
              <w:lang w:val="en-US"/>
            </w:rPr>
            <w:t>Data:</w:t>
          </w:r>
        </w:p>
      </w:tc>
      <w:tc>
        <w:tcPr>
          <w:tcW w:w="1140" w:type="dxa"/>
          <w:tcBorders>
            <w:top w:val="single" w:sz="4" w:space="0" w:color="auto"/>
            <w:left w:val="single" w:sz="4" w:space="0" w:color="auto"/>
            <w:bottom w:val="single" w:sz="4" w:space="0" w:color="auto"/>
          </w:tcBorders>
          <w:vAlign w:val="center"/>
        </w:tcPr>
        <w:p w14:paraId="7EF4E4B4" w14:textId="77777777" w:rsidR="00F21012" w:rsidRPr="006E10D7" w:rsidRDefault="00F21012" w:rsidP="00F21012">
          <w:pPr>
            <w:pStyle w:val="Revisione"/>
            <w:rPr>
              <w:b w:val="0"/>
              <w:sz w:val="22"/>
              <w:szCs w:val="22"/>
            </w:rPr>
          </w:pPr>
          <w:r w:rsidRPr="006E10D7">
            <w:rPr>
              <w:sz w:val="22"/>
              <w:szCs w:val="22"/>
              <w:lang w:val="en-US"/>
            </w:rPr>
            <w:t>08.09.2021</w:t>
          </w:r>
        </w:p>
      </w:tc>
    </w:tr>
    <w:tr w:rsidR="00F21012" w:rsidRPr="00E97607" w14:paraId="15D8DBD2" w14:textId="77777777" w:rsidTr="00C73848">
      <w:trPr>
        <w:cantSplit/>
        <w:trHeight w:val="291"/>
        <w:tblHeader/>
      </w:trPr>
      <w:tc>
        <w:tcPr>
          <w:tcW w:w="1074" w:type="dxa"/>
          <w:vMerge/>
          <w:tcBorders>
            <w:bottom w:val="single" w:sz="4" w:space="0" w:color="auto"/>
            <w:right w:val="single" w:sz="4" w:space="0" w:color="auto"/>
          </w:tcBorders>
          <w:vAlign w:val="center"/>
        </w:tcPr>
        <w:p w14:paraId="7BE14D11" w14:textId="77777777" w:rsidR="00F21012" w:rsidRDefault="00F21012" w:rsidP="00F21012">
          <w:pPr>
            <w:pStyle w:val="a4"/>
            <w:rPr>
              <w:noProof/>
            </w:rPr>
          </w:pPr>
        </w:p>
      </w:tc>
      <w:tc>
        <w:tcPr>
          <w:tcW w:w="6739" w:type="dxa"/>
          <w:vMerge/>
          <w:tcBorders>
            <w:left w:val="single" w:sz="4" w:space="0" w:color="auto"/>
            <w:bottom w:val="single" w:sz="4" w:space="0" w:color="auto"/>
            <w:right w:val="single" w:sz="4" w:space="0" w:color="auto"/>
          </w:tcBorders>
          <w:vAlign w:val="center"/>
        </w:tcPr>
        <w:p w14:paraId="0D567DD0" w14:textId="77777777" w:rsidR="00F21012" w:rsidRDefault="00F21012" w:rsidP="00F21012">
          <w:pPr>
            <w:pStyle w:val="Titolo1Intestazione"/>
            <w:rPr>
              <w:sz w:val="22"/>
              <w:szCs w:val="22"/>
              <w:lang w:val="fr-FR"/>
            </w:rPr>
          </w:pPr>
        </w:p>
      </w:tc>
      <w:tc>
        <w:tcPr>
          <w:tcW w:w="2192" w:type="dxa"/>
          <w:gridSpan w:val="2"/>
          <w:tcBorders>
            <w:top w:val="single" w:sz="4" w:space="0" w:color="auto"/>
            <w:left w:val="single" w:sz="4" w:space="0" w:color="auto"/>
            <w:bottom w:val="single" w:sz="4" w:space="0" w:color="auto"/>
          </w:tcBorders>
          <w:vAlign w:val="center"/>
        </w:tcPr>
        <w:p w14:paraId="4A25591F" w14:textId="45005B73" w:rsidR="00F21012" w:rsidRPr="006E10D7" w:rsidRDefault="00F21012" w:rsidP="00F21012">
          <w:pPr>
            <w:pStyle w:val="Revisione"/>
            <w:rPr>
              <w:b w:val="0"/>
              <w:sz w:val="22"/>
              <w:szCs w:val="22"/>
            </w:rPr>
          </w:pPr>
          <w:r w:rsidRPr="006E10D7">
            <w:rPr>
              <w:rStyle w:val="aa"/>
              <w:sz w:val="22"/>
              <w:szCs w:val="22"/>
            </w:rPr>
            <w:t xml:space="preserve">Pag. </w:t>
          </w:r>
          <w:r w:rsidRPr="006E10D7">
            <w:rPr>
              <w:rStyle w:val="aa"/>
              <w:sz w:val="22"/>
              <w:szCs w:val="22"/>
              <w:lang w:val="en-US"/>
            </w:rPr>
            <w:t>1/16</w:t>
          </w:r>
        </w:p>
      </w:tc>
    </w:tr>
  </w:tbl>
  <w:p w14:paraId="67BB36BC" w14:textId="2CA014D4" w:rsidR="00F21012" w:rsidRDefault="00F21012">
    <w:pPr>
      <w:pStyle w:val="a4"/>
    </w:pPr>
    <w:r>
      <w:rPr>
        <w:noProof/>
      </w:rPr>
      <mc:AlternateContent>
        <mc:Choice Requires="wps">
          <w:drawing>
            <wp:anchor distT="0" distB="0" distL="114300" distR="114300" simplePos="0" relativeHeight="251659264" behindDoc="0" locked="0" layoutInCell="0" allowOverlap="1" wp14:anchorId="787C2C9D" wp14:editId="0485C5E1">
              <wp:simplePos x="0" y="0"/>
              <wp:positionH relativeFrom="margin">
                <wp:posOffset>-495300</wp:posOffset>
              </wp:positionH>
              <wp:positionV relativeFrom="paragraph">
                <wp:posOffset>-962660</wp:posOffset>
              </wp:positionV>
              <wp:extent cx="6515100" cy="9640570"/>
              <wp:effectExtent l="0" t="0" r="1905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640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FD9EC" id="Rectangle 1" o:spid="_x0000_s1026" style="position:absolute;margin-left:-39pt;margin-top:-75.8pt;width:513pt;height:75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" o:allowincell="f" filled="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B3F"/>
    <w:multiLevelType w:val="hybridMultilevel"/>
    <w:tmpl w:val="4D7E5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D15AC"/>
    <w:multiLevelType w:val="hybridMultilevel"/>
    <w:tmpl w:val="52C85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F197F"/>
    <w:multiLevelType w:val="hybridMultilevel"/>
    <w:tmpl w:val="8F124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936CA"/>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86364"/>
    <w:multiLevelType w:val="hybridMultilevel"/>
    <w:tmpl w:val="6EF63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312A5"/>
    <w:multiLevelType w:val="hybridMultilevel"/>
    <w:tmpl w:val="E572E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E60CF"/>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F1EA8"/>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D4B4D"/>
    <w:multiLevelType w:val="hybridMultilevel"/>
    <w:tmpl w:val="18A03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02A4E"/>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C7172"/>
    <w:multiLevelType w:val="hybridMultilevel"/>
    <w:tmpl w:val="0B2E5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DA71B5"/>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F1330"/>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40EFF"/>
    <w:multiLevelType w:val="hybridMultilevel"/>
    <w:tmpl w:val="07BC0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B54F45"/>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410BB"/>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E2C58"/>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F24AB"/>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17438"/>
    <w:multiLevelType w:val="hybridMultilevel"/>
    <w:tmpl w:val="9B72E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40D11"/>
    <w:multiLevelType w:val="hybridMultilevel"/>
    <w:tmpl w:val="0D781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753918">
    <w:abstractNumId w:val="2"/>
  </w:num>
  <w:num w:numId="2" w16cid:durableId="1936669649">
    <w:abstractNumId w:val="13"/>
  </w:num>
  <w:num w:numId="3" w16cid:durableId="1995135483">
    <w:abstractNumId w:val="18"/>
  </w:num>
  <w:num w:numId="4" w16cid:durableId="1007438589">
    <w:abstractNumId w:val="1"/>
  </w:num>
  <w:num w:numId="5" w16cid:durableId="1896432753">
    <w:abstractNumId w:val="19"/>
  </w:num>
  <w:num w:numId="6" w16cid:durableId="68314802">
    <w:abstractNumId w:val="0"/>
  </w:num>
  <w:num w:numId="7" w16cid:durableId="111947227">
    <w:abstractNumId w:val="4"/>
  </w:num>
  <w:num w:numId="8" w16cid:durableId="1737895642">
    <w:abstractNumId w:val="5"/>
  </w:num>
  <w:num w:numId="9" w16cid:durableId="1959140915">
    <w:abstractNumId w:val="10"/>
  </w:num>
  <w:num w:numId="10" w16cid:durableId="1600991594">
    <w:abstractNumId w:val="8"/>
  </w:num>
  <w:num w:numId="11" w16cid:durableId="737481502">
    <w:abstractNumId w:val="16"/>
  </w:num>
  <w:num w:numId="12" w16cid:durableId="1549298056">
    <w:abstractNumId w:val="17"/>
  </w:num>
  <w:num w:numId="13" w16cid:durableId="1358893804">
    <w:abstractNumId w:val="14"/>
  </w:num>
  <w:num w:numId="14" w16cid:durableId="1478834901">
    <w:abstractNumId w:val="11"/>
  </w:num>
  <w:num w:numId="15" w16cid:durableId="437875877">
    <w:abstractNumId w:val="9"/>
  </w:num>
  <w:num w:numId="16" w16cid:durableId="2100101378">
    <w:abstractNumId w:val="12"/>
  </w:num>
  <w:num w:numId="17" w16cid:durableId="1344895380">
    <w:abstractNumId w:val="7"/>
  </w:num>
  <w:num w:numId="18" w16cid:durableId="711150538">
    <w:abstractNumId w:val="15"/>
  </w:num>
  <w:num w:numId="19" w16cid:durableId="1864904940">
    <w:abstractNumId w:val="3"/>
  </w:num>
  <w:num w:numId="20" w16cid:durableId="773325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87"/>
    <w:rsid w:val="000508B6"/>
    <w:rsid w:val="00152CEA"/>
    <w:rsid w:val="002202B5"/>
    <w:rsid w:val="002D5180"/>
    <w:rsid w:val="00323598"/>
    <w:rsid w:val="003942A5"/>
    <w:rsid w:val="003A5987"/>
    <w:rsid w:val="003D6577"/>
    <w:rsid w:val="00477AB3"/>
    <w:rsid w:val="00490907"/>
    <w:rsid w:val="00505177"/>
    <w:rsid w:val="005221C7"/>
    <w:rsid w:val="00602656"/>
    <w:rsid w:val="006F2A9B"/>
    <w:rsid w:val="00700D89"/>
    <w:rsid w:val="007E4E91"/>
    <w:rsid w:val="008D1403"/>
    <w:rsid w:val="009240CD"/>
    <w:rsid w:val="00C52FD5"/>
    <w:rsid w:val="00CD53FB"/>
    <w:rsid w:val="00D1578D"/>
    <w:rsid w:val="00D970B7"/>
    <w:rsid w:val="00DA7DF2"/>
    <w:rsid w:val="00E2725B"/>
    <w:rsid w:val="00E77ED4"/>
    <w:rsid w:val="00EA0B95"/>
    <w:rsid w:val="00F21012"/>
    <w:rsid w:val="00FF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1BEE"/>
  <w15:chartTrackingRefBased/>
  <w15:docId w15:val="{D00734F1-C122-4400-AA13-6FFE35A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FD5"/>
    <w:pPr>
      <w:ind w:left="720"/>
      <w:contextualSpacing/>
    </w:pPr>
  </w:style>
  <w:style w:type="paragraph" w:styleId="a4">
    <w:name w:val="header"/>
    <w:basedOn w:val="a"/>
    <w:link w:val="a5"/>
    <w:unhideWhenUsed/>
    <w:rsid w:val="00F21012"/>
    <w:pPr>
      <w:tabs>
        <w:tab w:val="center" w:pos="4680"/>
        <w:tab w:val="right" w:pos="9360"/>
      </w:tabs>
      <w:spacing w:after="0" w:line="240" w:lineRule="auto"/>
    </w:pPr>
  </w:style>
  <w:style w:type="character" w:customStyle="1" w:styleId="a5">
    <w:name w:val="Верхний колонтитул Знак"/>
    <w:basedOn w:val="a0"/>
    <w:link w:val="a4"/>
    <w:rsid w:val="00F21012"/>
  </w:style>
  <w:style w:type="paragraph" w:styleId="a6">
    <w:name w:val="footer"/>
    <w:basedOn w:val="a"/>
    <w:link w:val="a7"/>
    <w:uiPriority w:val="99"/>
    <w:unhideWhenUsed/>
    <w:rsid w:val="00F21012"/>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21012"/>
  </w:style>
  <w:style w:type="paragraph" w:styleId="a8">
    <w:name w:val="Title"/>
    <w:basedOn w:val="a"/>
    <w:link w:val="a9"/>
    <w:qFormat/>
    <w:rsid w:val="00F21012"/>
    <w:pPr>
      <w:spacing w:after="0" w:line="240" w:lineRule="auto"/>
      <w:jc w:val="center"/>
    </w:pPr>
    <w:rPr>
      <w:rFonts w:ascii="Times New Roman" w:eastAsia="Times New Roman" w:hAnsi="Times New Roman" w:cs="Times New Roman"/>
      <w:b/>
      <w:i/>
      <w:kern w:val="0"/>
      <w:sz w:val="28"/>
      <w:szCs w:val="20"/>
      <w:lang w:val="ro-RO" w:eastAsia="ru-RU"/>
      <w14:ligatures w14:val="none"/>
    </w:rPr>
  </w:style>
  <w:style w:type="character" w:customStyle="1" w:styleId="a9">
    <w:name w:val="Заголовок Знак"/>
    <w:basedOn w:val="a0"/>
    <w:link w:val="a8"/>
    <w:rsid w:val="00F21012"/>
    <w:rPr>
      <w:rFonts w:ascii="Times New Roman" w:eastAsia="Times New Roman" w:hAnsi="Times New Roman" w:cs="Times New Roman"/>
      <w:b/>
      <w:i/>
      <w:kern w:val="0"/>
      <w:sz w:val="28"/>
      <w:szCs w:val="20"/>
      <w:lang w:val="ro-RO" w:eastAsia="ru-RU"/>
      <w14:ligatures w14:val="none"/>
    </w:rPr>
  </w:style>
  <w:style w:type="character" w:styleId="aa">
    <w:name w:val="page number"/>
    <w:basedOn w:val="a0"/>
    <w:rsid w:val="00F21012"/>
    <w:rPr>
      <w:rFonts w:ascii="Times New Roman" w:hAnsi="Times New Roman"/>
    </w:rPr>
  </w:style>
  <w:style w:type="paragraph" w:customStyle="1" w:styleId="Titolo1Intestazione">
    <w:name w:val="Titolo 1 Intestazione"/>
    <w:basedOn w:val="a4"/>
    <w:rsid w:val="00F21012"/>
    <w:pPr>
      <w:tabs>
        <w:tab w:val="clear" w:pos="4680"/>
        <w:tab w:val="clear" w:pos="9360"/>
        <w:tab w:val="center" w:pos="4819"/>
        <w:tab w:val="right" w:pos="9638"/>
      </w:tabs>
      <w:jc w:val="center"/>
    </w:pPr>
    <w:rPr>
      <w:rFonts w:ascii="Arial" w:eastAsia="Times New Roman" w:hAnsi="Arial" w:cs="Times New Roman"/>
      <w:b/>
      <w:caps/>
      <w:kern w:val="0"/>
      <w:sz w:val="24"/>
      <w:szCs w:val="20"/>
      <w:lang w:val="it-IT"/>
      <w14:ligatures w14:val="none"/>
    </w:rPr>
  </w:style>
  <w:style w:type="paragraph" w:customStyle="1" w:styleId="Revisione">
    <w:name w:val="Revisione"/>
    <w:basedOn w:val="a4"/>
    <w:rsid w:val="00F21012"/>
    <w:pPr>
      <w:tabs>
        <w:tab w:val="clear" w:pos="4680"/>
        <w:tab w:val="clear" w:pos="9360"/>
        <w:tab w:val="center" w:pos="4819"/>
        <w:tab w:val="right" w:pos="9638"/>
      </w:tabs>
    </w:pPr>
    <w:rPr>
      <w:rFonts w:ascii="Times New Roman" w:eastAsia="Times New Roman" w:hAnsi="Times New Roman" w:cs="Times New Roman"/>
      <w:b/>
      <w:kern w:val="0"/>
      <w:sz w:val="16"/>
      <w:szCs w:val="2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4616</Words>
  <Characters>26314</Characters>
  <Application>Microsoft Office Word</Application>
  <DocSecurity>0</DocSecurity>
  <Lines>219</Lines>
  <Paragraphs>61</Paragraphs>
  <ScaleCrop>false</ScaleCrop>
  <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 Cara</dc:creator>
  <cp:keywords/>
  <dc:description/>
  <cp:lastModifiedBy>Sergiu Motelica</cp:lastModifiedBy>
  <cp:revision>24</cp:revision>
  <dcterms:created xsi:type="dcterms:W3CDTF">2023-10-02T08:13:00Z</dcterms:created>
  <dcterms:modified xsi:type="dcterms:W3CDTF">2024-09-01T09:48:00Z</dcterms:modified>
</cp:coreProperties>
</file>