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68" w:rsidRPr="00716D69" w:rsidRDefault="00140468" w:rsidP="00140468">
      <w:pPr>
        <w:spacing w:after="240"/>
        <w:jc w:val="center"/>
        <w:rPr>
          <w:b/>
          <w:caps/>
          <w:sz w:val="30"/>
          <w:szCs w:val="32"/>
          <w:lang w:val="ro-RO"/>
        </w:rPr>
      </w:pPr>
      <w:r w:rsidRPr="00716D69">
        <w:rPr>
          <w:b/>
          <w:caps/>
          <w:sz w:val="30"/>
          <w:szCs w:val="32"/>
          <w:lang w:val="ro-RO"/>
        </w:rPr>
        <w:t>Facultatea</w:t>
      </w:r>
      <w:r>
        <w:rPr>
          <w:b/>
          <w:caps/>
          <w:sz w:val="30"/>
          <w:szCs w:val="32"/>
          <w:lang w:val="ro-RO"/>
        </w:rPr>
        <w:t xml:space="preserve"> </w:t>
      </w:r>
      <w:r w:rsidRPr="00716D69">
        <w:rPr>
          <w:b/>
          <w:caps/>
          <w:sz w:val="30"/>
          <w:szCs w:val="32"/>
          <w:lang w:val="ro-RO"/>
        </w:rPr>
        <w:t>de</w:t>
      </w:r>
      <w:r>
        <w:rPr>
          <w:b/>
          <w:caps/>
          <w:sz w:val="30"/>
          <w:szCs w:val="32"/>
          <w:lang w:val="ro-RO"/>
        </w:rPr>
        <w:t xml:space="preserve"> </w:t>
      </w:r>
      <w:r w:rsidRPr="00716D69">
        <w:rPr>
          <w:b/>
          <w:caps/>
          <w:sz w:val="30"/>
          <w:szCs w:val="32"/>
          <w:lang w:val="ro-RO"/>
        </w:rPr>
        <w:t>Stomatologie</w:t>
      </w:r>
    </w:p>
    <w:p w:rsidR="00140468" w:rsidRPr="00716D69" w:rsidRDefault="00140468" w:rsidP="00140468">
      <w:pPr>
        <w:spacing w:after="240"/>
        <w:jc w:val="center"/>
        <w:rPr>
          <w:b/>
          <w:caps/>
          <w:sz w:val="30"/>
          <w:szCs w:val="32"/>
          <w:lang w:val="ro-RO"/>
        </w:rPr>
      </w:pPr>
      <w:r w:rsidRPr="00716D69">
        <w:rPr>
          <w:b/>
          <w:caps/>
          <w:sz w:val="30"/>
          <w:szCs w:val="32"/>
          <w:lang w:val="ro-RO"/>
        </w:rPr>
        <w:t>Programul</w:t>
      </w:r>
      <w:r>
        <w:rPr>
          <w:b/>
          <w:caps/>
          <w:sz w:val="30"/>
          <w:szCs w:val="32"/>
          <w:lang w:val="ro-RO"/>
        </w:rPr>
        <w:t xml:space="preserve"> </w:t>
      </w:r>
      <w:r w:rsidRPr="00716D69">
        <w:rPr>
          <w:b/>
          <w:caps/>
          <w:sz w:val="30"/>
          <w:szCs w:val="32"/>
          <w:lang w:val="ro-RO"/>
        </w:rPr>
        <w:t>de</w:t>
      </w:r>
      <w:r>
        <w:rPr>
          <w:b/>
          <w:caps/>
          <w:sz w:val="30"/>
          <w:szCs w:val="32"/>
          <w:lang w:val="ro-RO"/>
        </w:rPr>
        <w:t xml:space="preserve"> </w:t>
      </w:r>
      <w:r w:rsidRPr="00716D69">
        <w:rPr>
          <w:b/>
          <w:caps/>
          <w:sz w:val="30"/>
          <w:szCs w:val="32"/>
          <w:lang w:val="ro-RO"/>
        </w:rPr>
        <w:t>studii</w:t>
      </w:r>
      <w:r>
        <w:rPr>
          <w:b/>
          <w:caps/>
          <w:sz w:val="30"/>
          <w:szCs w:val="32"/>
          <w:lang w:val="ro-RO"/>
        </w:rPr>
        <w:t xml:space="preserve"> </w:t>
      </w:r>
      <w:r w:rsidRPr="00716D69">
        <w:rPr>
          <w:b/>
          <w:caps/>
          <w:sz w:val="30"/>
          <w:szCs w:val="32"/>
          <w:lang w:val="ro-RO"/>
        </w:rPr>
        <w:t>0911.1</w:t>
      </w:r>
      <w:r>
        <w:rPr>
          <w:b/>
          <w:caps/>
          <w:sz w:val="30"/>
          <w:szCs w:val="32"/>
          <w:lang w:val="ro-RO"/>
        </w:rPr>
        <w:t xml:space="preserve"> </w:t>
      </w:r>
      <w:r w:rsidRPr="00716D69">
        <w:rPr>
          <w:b/>
          <w:caps/>
          <w:sz w:val="30"/>
          <w:szCs w:val="32"/>
          <w:lang w:val="ro-RO"/>
        </w:rPr>
        <w:t>stomatologie</w:t>
      </w:r>
    </w:p>
    <w:p w:rsidR="00140468" w:rsidRPr="00716D69" w:rsidRDefault="00140468" w:rsidP="00140468">
      <w:pPr>
        <w:jc w:val="center"/>
        <w:rPr>
          <w:b/>
          <w:caps/>
          <w:sz w:val="28"/>
          <w:szCs w:val="32"/>
          <w:lang w:val="ro-RO"/>
        </w:rPr>
      </w:pPr>
      <w:r w:rsidRPr="00716D69">
        <w:rPr>
          <w:b/>
          <w:caps/>
          <w:sz w:val="28"/>
          <w:szCs w:val="32"/>
          <w:lang w:val="ro-RO"/>
        </w:rPr>
        <w:t>CATEDRA</w:t>
      </w:r>
      <w:r>
        <w:rPr>
          <w:b/>
          <w:caps/>
          <w:sz w:val="28"/>
          <w:szCs w:val="32"/>
          <w:lang w:val="ro-RO"/>
        </w:rPr>
        <w:t xml:space="preserve"> </w:t>
      </w:r>
      <w:r w:rsidRPr="00716D69">
        <w:rPr>
          <w:b/>
          <w:caps/>
          <w:sz w:val="28"/>
          <w:szCs w:val="32"/>
          <w:lang w:val="ro-RO"/>
        </w:rPr>
        <w:t>de</w:t>
      </w:r>
      <w:r>
        <w:rPr>
          <w:b/>
          <w:caps/>
          <w:sz w:val="28"/>
          <w:szCs w:val="32"/>
          <w:lang w:val="ro-RO"/>
        </w:rPr>
        <w:t xml:space="preserve"> </w:t>
      </w:r>
      <w:r w:rsidRPr="00716D69">
        <w:rPr>
          <w:b/>
          <w:caps/>
          <w:sz w:val="28"/>
          <w:szCs w:val="32"/>
          <w:lang w:val="ro-RO"/>
        </w:rPr>
        <w:t>chirurgie</w:t>
      </w:r>
      <w:r>
        <w:rPr>
          <w:b/>
          <w:caps/>
          <w:sz w:val="28"/>
          <w:szCs w:val="32"/>
          <w:lang w:val="ro-RO"/>
        </w:rPr>
        <w:t xml:space="preserve"> </w:t>
      </w:r>
      <w:r w:rsidRPr="00716D69">
        <w:rPr>
          <w:b/>
          <w:caps/>
          <w:sz w:val="28"/>
          <w:szCs w:val="32"/>
          <w:lang w:val="ro-RO"/>
        </w:rPr>
        <w:t>oro-maxilo-facială</w:t>
      </w:r>
      <w:r>
        <w:rPr>
          <w:b/>
          <w:caps/>
          <w:sz w:val="28"/>
          <w:szCs w:val="32"/>
          <w:lang w:val="ro-RO"/>
        </w:rPr>
        <w:t xml:space="preserve"> ș</w:t>
      </w:r>
      <w:r w:rsidRPr="00716D69">
        <w:rPr>
          <w:b/>
          <w:caps/>
          <w:sz w:val="28"/>
          <w:szCs w:val="32"/>
          <w:lang w:val="ro-RO"/>
        </w:rPr>
        <w:t>i</w:t>
      </w:r>
      <w:r>
        <w:rPr>
          <w:b/>
          <w:caps/>
          <w:sz w:val="28"/>
          <w:szCs w:val="32"/>
          <w:lang w:val="ro-RO"/>
        </w:rPr>
        <w:t xml:space="preserve"> </w:t>
      </w:r>
      <w:r w:rsidR="00C4323F">
        <w:rPr>
          <w:b/>
          <w:caps/>
          <w:sz w:val="28"/>
          <w:szCs w:val="32"/>
          <w:lang w:val="ro-RO"/>
        </w:rPr>
        <w:t>implanto</w:t>
      </w:r>
      <w:r w:rsidRPr="00716D69">
        <w:rPr>
          <w:b/>
          <w:caps/>
          <w:sz w:val="28"/>
          <w:szCs w:val="32"/>
          <w:lang w:val="ro-RO"/>
        </w:rPr>
        <w:t>logie</w:t>
      </w:r>
      <w:r>
        <w:rPr>
          <w:b/>
          <w:caps/>
          <w:sz w:val="28"/>
          <w:szCs w:val="32"/>
          <w:lang w:val="ro-RO"/>
        </w:rPr>
        <w:t xml:space="preserve"> </w:t>
      </w:r>
      <w:r w:rsidRPr="00716D69">
        <w:rPr>
          <w:b/>
          <w:caps/>
          <w:sz w:val="28"/>
          <w:szCs w:val="32"/>
          <w:lang w:val="ro-RO"/>
        </w:rPr>
        <w:t>orală</w:t>
      </w:r>
      <w:r>
        <w:rPr>
          <w:b/>
          <w:caps/>
          <w:sz w:val="28"/>
          <w:szCs w:val="32"/>
          <w:lang w:val="ro-RO"/>
        </w:rPr>
        <w:t xml:space="preserve"> </w:t>
      </w:r>
      <w:r w:rsidRPr="00716D69">
        <w:rPr>
          <w:b/>
          <w:caps/>
          <w:sz w:val="28"/>
          <w:szCs w:val="32"/>
          <w:lang w:val="ro-RO"/>
        </w:rPr>
        <w:t>„Arsenie</w:t>
      </w:r>
      <w:r>
        <w:rPr>
          <w:b/>
          <w:caps/>
          <w:sz w:val="28"/>
          <w:szCs w:val="32"/>
          <w:lang w:val="ro-RO"/>
        </w:rPr>
        <w:t xml:space="preserve"> </w:t>
      </w:r>
      <w:r w:rsidRPr="00716D69">
        <w:rPr>
          <w:b/>
          <w:caps/>
          <w:sz w:val="28"/>
          <w:szCs w:val="32"/>
          <w:lang w:val="ro-RO"/>
        </w:rPr>
        <w:t>gu</w:t>
      </w:r>
      <w:r>
        <w:rPr>
          <w:b/>
          <w:caps/>
          <w:sz w:val="28"/>
          <w:szCs w:val="32"/>
          <w:lang w:val="ro-RO"/>
        </w:rPr>
        <w:t>ț</w:t>
      </w:r>
      <w:r w:rsidRPr="00716D69">
        <w:rPr>
          <w:b/>
          <w:caps/>
          <w:sz w:val="28"/>
          <w:szCs w:val="32"/>
          <w:lang w:val="ro-RO"/>
        </w:rPr>
        <w:t>an”</w:t>
      </w:r>
    </w:p>
    <w:p w:rsidR="00140468" w:rsidRPr="00716D69" w:rsidRDefault="00140468" w:rsidP="00140468">
      <w:pPr>
        <w:jc w:val="center"/>
        <w:rPr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402"/>
        <w:gridCol w:w="2977"/>
        <w:gridCol w:w="1843"/>
      </w:tblGrid>
      <w:tr w:rsidR="00140468" w:rsidRPr="00EE58FD" w:rsidTr="00530502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68" w:rsidRPr="00716D69" w:rsidRDefault="00140468" w:rsidP="00530502">
            <w:pPr>
              <w:pStyle w:val="2"/>
              <w:spacing w:line="240" w:lineRule="auto"/>
              <w:rPr>
                <w:b w:val="0"/>
                <w:sz w:val="26"/>
              </w:rPr>
            </w:pPr>
            <w:r w:rsidRPr="00716D69">
              <w:rPr>
                <w:b w:val="0"/>
                <w:sz w:val="26"/>
              </w:rPr>
              <w:t>APROBATĂ</w:t>
            </w:r>
          </w:p>
          <w:p w:rsidR="00140468" w:rsidRPr="00716D69" w:rsidRDefault="00140468" w:rsidP="00530502">
            <w:pPr>
              <w:jc w:val="center"/>
              <w:rPr>
                <w:b/>
                <w:sz w:val="28"/>
                <w:szCs w:val="32"/>
                <w:lang w:val="ro-RO"/>
              </w:rPr>
            </w:pPr>
            <w:r w:rsidRPr="00716D69">
              <w:rPr>
                <w:sz w:val="26"/>
                <w:lang w:val="ro-RO"/>
              </w:rPr>
              <w:t>la</w:t>
            </w:r>
            <w:r>
              <w:rPr>
                <w:sz w:val="26"/>
                <w:lang w:val="ro-RO"/>
              </w:rPr>
              <w:t xml:space="preserve"> ș</w:t>
            </w:r>
            <w:r w:rsidRPr="00716D69">
              <w:rPr>
                <w:sz w:val="26"/>
                <w:lang w:val="ro-RO"/>
              </w:rPr>
              <w:t>edin</w:t>
            </w:r>
            <w:r>
              <w:rPr>
                <w:sz w:val="26"/>
                <w:lang w:val="ro-RO"/>
              </w:rPr>
              <w:t>ț</w:t>
            </w:r>
            <w:r w:rsidRPr="00716D69">
              <w:rPr>
                <w:sz w:val="26"/>
                <w:lang w:val="ro-RO"/>
              </w:rPr>
              <w:t>a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Comisiei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de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asigurare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calită</w:t>
            </w:r>
            <w:r>
              <w:rPr>
                <w:sz w:val="26"/>
                <w:szCs w:val="26"/>
                <w:lang w:val="ro-RO"/>
              </w:rPr>
              <w:t>ț</w:t>
            </w:r>
            <w:r w:rsidRPr="00716D69">
              <w:rPr>
                <w:sz w:val="26"/>
                <w:szCs w:val="26"/>
                <w:lang w:val="ro-RO"/>
              </w:rPr>
              <w:t>ii</w:t>
            </w:r>
            <w:r>
              <w:rPr>
                <w:sz w:val="26"/>
                <w:szCs w:val="26"/>
                <w:lang w:val="ro-RO"/>
              </w:rPr>
              <w:t xml:space="preserve"> ș</w:t>
            </w:r>
            <w:r w:rsidRPr="00716D69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evaluării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curriculare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facultatea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de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716D69">
              <w:rPr>
                <w:sz w:val="26"/>
                <w:szCs w:val="26"/>
                <w:lang w:val="ro-RO"/>
              </w:rPr>
              <w:t>Stomatologie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Proces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verbal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nr.___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din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____________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Pre</w:t>
            </w:r>
            <w:r>
              <w:rPr>
                <w:sz w:val="26"/>
                <w:lang w:val="ro-RO"/>
              </w:rPr>
              <w:t>ș</w:t>
            </w:r>
            <w:r w:rsidRPr="00716D69">
              <w:rPr>
                <w:sz w:val="26"/>
                <w:lang w:val="ro-RO"/>
              </w:rPr>
              <w:t>edinte,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dr.</w:t>
            </w:r>
            <w:r>
              <w:rPr>
                <w:sz w:val="26"/>
                <w:lang w:val="ro-RO"/>
              </w:rPr>
              <w:t xml:space="preserve"> ș</w:t>
            </w:r>
            <w:r w:rsidRPr="00716D69">
              <w:rPr>
                <w:sz w:val="26"/>
                <w:lang w:val="ro-RO"/>
              </w:rPr>
              <w:t>t.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med.,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conf.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univ.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Stepco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Elena_________________</w:t>
            </w:r>
          </w:p>
          <w:p w:rsidR="00140468" w:rsidRPr="00716D69" w:rsidRDefault="00140468" w:rsidP="00530502">
            <w:pPr>
              <w:rPr>
                <w:sz w:val="26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68" w:rsidRPr="00716D69" w:rsidRDefault="00140468" w:rsidP="00530502">
            <w:pPr>
              <w:pStyle w:val="2"/>
              <w:spacing w:line="240" w:lineRule="auto"/>
              <w:rPr>
                <w:b w:val="0"/>
                <w:sz w:val="26"/>
              </w:rPr>
            </w:pPr>
            <w:r w:rsidRPr="00716D69">
              <w:rPr>
                <w:b w:val="0"/>
                <w:sz w:val="26"/>
              </w:rPr>
              <w:t>APROBATĂ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la</w:t>
            </w:r>
            <w:r>
              <w:rPr>
                <w:sz w:val="26"/>
                <w:lang w:val="ro-RO"/>
              </w:rPr>
              <w:t xml:space="preserve"> ș</w:t>
            </w:r>
            <w:r w:rsidRPr="00716D69">
              <w:rPr>
                <w:sz w:val="26"/>
                <w:lang w:val="ro-RO"/>
              </w:rPr>
              <w:t>edin</w:t>
            </w:r>
            <w:r>
              <w:rPr>
                <w:sz w:val="26"/>
                <w:lang w:val="ro-RO"/>
              </w:rPr>
              <w:t>ț</w:t>
            </w:r>
            <w:r w:rsidRPr="00716D69">
              <w:rPr>
                <w:sz w:val="26"/>
                <w:lang w:val="ro-RO"/>
              </w:rPr>
              <w:t>a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Consiliului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Facultă</w:t>
            </w:r>
            <w:r>
              <w:rPr>
                <w:sz w:val="26"/>
                <w:lang w:val="ro-RO"/>
              </w:rPr>
              <w:t>ț</w:t>
            </w:r>
            <w:r w:rsidRPr="00716D69">
              <w:rPr>
                <w:sz w:val="26"/>
                <w:lang w:val="ro-RO"/>
              </w:rPr>
              <w:t>ii</w:t>
            </w:r>
            <w:r>
              <w:rPr>
                <w:sz w:val="26"/>
                <w:lang w:val="ro-RO"/>
              </w:rPr>
              <w:t xml:space="preserve"> 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de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Stomatologie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Proces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verbal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nr.___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din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_____________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</w:p>
          <w:p w:rsidR="00140468" w:rsidRPr="00716D69" w:rsidRDefault="00140468" w:rsidP="00530502">
            <w:pPr>
              <w:jc w:val="center"/>
              <w:rPr>
                <w:spacing w:val="-6"/>
                <w:sz w:val="26"/>
                <w:lang w:val="ro-RO"/>
              </w:rPr>
            </w:pPr>
            <w:r w:rsidRPr="00716D69">
              <w:rPr>
                <w:spacing w:val="-6"/>
                <w:sz w:val="26"/>
                <w:lang w:val="ro-RO"/>
              </w:rPr>
              <w:t>Decanul</w:t>
            </w:r>
            <w:r>
              <w:rPr>
                <w:spacing w:val="-6"/>
                <w:sz w:val="26"/>
                <w:lang w:val="ro-RO"/>
              </w:rPr>
              <w:t xml:space="preserve"> </w:t>
            </w:r>
            <w:r w:rsidRPr="00716D69">
              <w:rPr>
                <w:spacing w:val="-6"/>
                <w:sz w:val="26"/>
                <w:lang w:val="ro-RO"/>
              </w:rPr>
              <w:t>Facultă</w:t>
            </w:r>
            <w:r>
              <w:rPr>
                <w:spacing w:val="-6"/>
                <w:sz w:val="26"/>
                <w:lang w:val="ro-RO"/>
              </w:rPr>
              <w:t>ț</w:t>
            </w:r>
            <w:r w:rsidRPr="00716D69">
              <w:rPr>
                <w:spacing w:val="-6"/>
                <w:sz w:val="26"/>
                <w:lang w:val="ro-RO"/>
              </w:rPr>
              <w:t>ii,</w:t>
            </w:r>
            <w:r>
              <w:rPr>
                <w:spacing w:val="-6"/>
                <w:sz w:val="26"/>
                <w:lang w:val="ro-RO"/>
              </w:rPr>
              <w:t xml:space="preserve"> </w:t>
            </w:r>
            <w:r w:rsidRPr="00716D69">
              <w:rPr>
                <w:spacing w:val="-6"/>
                <w:sz w:val="26"/>
                <w:lang w:val="ro-RO"/>
              </w:rPr>
              <w:t>dr.</w:t>
            </w:r>
            <w:r>
              <w:rPr>
                <w:spacing w:val="-6"/>
                <w:sz w:val="26"/>
                <w:lang w:val="ro-RO"/>
              </w:rPr>
              <w:t xml:space="preserve"> </w:t>
            </w:r>
            <w:r w:rsidRPr="00716D69">
              <w:rPr>
                <w:spacing w:val="-6"/>
                <w:sz w:val="26"/>
                <w:lang w:val="ro-RO"/>
              </w:rPr>
              <w:t>hab.</w:t>
            </w:r>
            <w:r>
              <w:rPr>
                <w:spacing w:val="-6"/>
                <w:sz w:val="26"/>
                <w:lang w:val="ro-RO"/>
              </w:rPr>
              <w:t xml:space="preserve"> ș</w:t>
            </w:r>
            <w:r w:rsidRPr="00716D69">
              <w:rPr>
                <w:spacing w:val="-6"/>
                <w:sz w:val="26"/>
                <w:lang w:val="ro-RO"/>
              </w:rPr>
              <w:t>t.med.,</w:t>
            </w:r>
            <w:r>
              <w:rPr>
                <w:spacing w:val="-6"/>
                <w:sz w:val="26"/>
                <w:lang w:val="ro-RO"/>
              </w:rPr>
              <w:t xml:space="preserve"> </w:t>
            </w:r>
            <w:r w:rsidRPr="00716D69">
              <w:rPr>
                <w:spacing w:val="-6"/>
                <w:sz w:val="26"/>
                <w:lang w:val="ro-RO"/>
              </w:rPr>
              <w:t>conf.univ.</w:t>
            </w:r>
            <w:r>
              <w:rPr>
                <w:spacing w:val="-6"/>
                <w:sz w:val="26"/>
                <w:lang w:val="ro-RO"/>
              </w:rPr>
              <w:t xml:space="preserve"> 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Ciobanu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Sergiu</w:t>
            </w:r>
            <w:r>
              <w:rPr>
                <w:sz w:val="26"/>
                <w:lang w:val="ro-RO"/>
              </w:rPr>
              <w:t xml:space="preserve">  </w:t>
            </w:r>
            <w:r w:rsidRPr="00716D69">
              <w:rPr>
                <w:sz w:val="26"/>
                <w:lang w:val="ro-RO"/>
              </w:rPr>
              <w:t>___________________</w:t>
            </w:r>
            <w:r>
              <w:rPr>
                <w:sz w:val="26"/>
                <w:lang w:val="ro-RO"/>
              </w:rPr>
              <w:t xml:space="preserve"> 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>
              <w:rPr>
                <w:sz w:val="22"/>
                <w:lang w:val="ro-RO"/>
              </w:rPr>
              <w:t xml:space="preserve">                    </w:t>
            </w:r>
          </w:p>
        </w:tc>
      </w:tr>
      <w:tr w:rsidR="00140468" w:rsidRPr="00EE58FD" w:rsidTr="00530502">
        <w:trPr>
          <w:gridBefore w:val="1"/>
          <w:gridAfter w:val="1"/>
          <w:wBefore w:w="1843" w:type="dxa"/>
          <w:wAfter w:w="1843" w:type="dxa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8" w:rsidRPr="00716D69" w:rsidRDefault="00140468" w:rsidP="00530502">
            <w:pPr>
              <w:pStyle w:val="2"/>
              <w:spacing w:line="240" w:lineRule="auto"/>
              <w:rPr>
                <w:b w:val="0"/>
                <w:sz w:val="26"/>
              </w:rPr>
            </w:pPr>
            <w:r w:rsidRPr="00716D69">
              <w:rPr>
                <w:b w:val="0"/>
                <w:sz w:val="26"/>
              </w:rPr>
              <w:t>APROBATĂ</w:t>
            </w:r>
          </w:p>
          <w:p w:rsidR="00140468" w:rsidRPr="00716D69" w:rsidRDefault="00140468" w:rsidP="00530502">
            <w:pPr>
              <w:jc w:val="center"/>
              <w:rPr>
                <w:b/>
                <w:sz w:val="28"/>
                <w:szCs w:val="32"/>
                <w:lang w:val="ro-RO"/>
              </w:rPr>
            </w:pPr>
            <w:r w:rsidRPr="00716D69">
              <w:rPr>
                <w:sz w:val="26"/>
                <w:lang w:val="ro-RO"/>
              </w:rPr>
              <w:t>la</w:t>
            </w:r>
            <w:r>
              <w:rPr>
                <w:sz w:val="26"/>
                <w:lang w:val="ro-RO"/>
              </w:rPr>
              <w:t xml:space="preserve"> ș</w:t>
            </w:r>
            <w:r w:rsidRPr="00716D69">
              <w:rPr>
                <w:sz w:val="26"/>
                <w:lang w:val="ro-RO"/>
              </w:rPr>
              <w:t>edin</w:t>
            </w:r>
            <w:r>
              <w:rPr>
                <w:sz w:val="26"/>
                <w:lang w:val="ro-RO"/>
              </w:rPr>
              <w:t>ț</w:t>
            </w:r>
            <w:r w:rsidRPr="00716D69">
              <w:rPr>
                <w:sz w:val="26"/>
                <w:lang w:val="ro-RO"/>
              </w:rPr>
              <w:t>a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Catedrei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de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chirurgie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oro-maxilo-facială</w:t>
            </w:r>
            <w:r>
              <w:rPr>
                <w:sz w:val="26"/>
                <w:lang w:val="ro-RO"/>
              </w:rPr>
              <w:t xml:space="preserve"> ș</w:t>
            </w:r>
            <w:r w:rsidRPr="00716D69">
              <w:rPr>
                <w:sz w:val="26"/>
                <w:lang w:val="ro-RO"/>
              </w:rPr>
              <w:t>i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implantologie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orală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„Arsenie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Gu</w:t>
            </w:r>
            <w:r>
              <w:rPr>
                <w:sz w:val="26"/>
                <w:lang w:val="ro-RO"/>
              </w:rPr>
              <w:t>ț</w:t>
            </w:r>
            <w:r w:rsidRPr="00716D69">
              <w:rPr>
                <w:sz w:val="26"/>
                <w:lang w:val="ro-RO"/>
              </w:rPr>
              <w:t>an”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Proces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verbal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nr.___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din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____________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Ș</w:t>
            </w:r>
            <w:r w:rsidRPr="00716D69">
              <w:rPr>
                <w:sz w:val="26"/>
                <w:lang w:val="ro-RO"/>
              </w:rPr>
              <w:t>ef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catedră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,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dr.</w:t>
            </w:r>
            <w:r>
              <w:rPr>
                <w:sz w:val="26"/>
                <w:lang w:val="ro-RO"/>
              </w:rPr>
              <w:t xml:space="preserve"> ș</w:t>
            </w:r>
            <w:r w:rsidRPr="00716D69">
              <w:rPr>
                <w:sz w:val="26"/>
                <w:lang w:val="ro-RO"/>
              </w:rPr>
              <w:t>t.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med.,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conf.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univ.</w:t>
            </w:r>
          </w:p>
          <w:p w:rsidR="00140468" w:rsidRPr="00716D69" w:rsidRDefault="00140468" w:rsidP="00530502">
            <w:pPr>
              <w:jc w:val="center"/>
              <w:rPr>
                <w:sz w:val="26"/>
                <w:lang w:val="ro-RO"/>
              </w:rPr>
            </w:pPr>
            <w:r w:rsidRPr="00716D69">
              <w:rPr>
                <w:sz w:val="26"/>
                <w:lang w:val="ro-RO"/>
              </w:rPr>
              <w:t>Chele</w:t>
            </w:r>
            <w:r>
              <w:rPr>
                <w:sz w:val="26"/>
                <w:lang w:val="ro-RO"/>
              </w:rPr>
              <w:t xml:space="preserve"> </w:t>
            </w:r>
            <w:r w:rsidRPr="00716D69">
              <w:rPr>
                <w:sz w:val="26"/>
                <w:lang w:val="ro-RO"/>
              </w:rPr>
              <w:t>Nicolae______________________</w:t>
            </w:r>
          </w:p>
          <w:p w:rsidR="00140468" w:rsidRPr="00716D69" w:rsidRDefault="00140468" w:rsidP="00530502">
            <w:pPr>
              <w:ind w:left="1199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       </w:t>
            </w:r>
          </w:p>
          <w:p w:rsidR="00140468" w:rsidRPr="00716D69" w:rsidRDefault="00140468" w:rsidP="00530502">
            <w:pPr>
              <w:ind w:left="1199"/>
              <w:jc w:val="center"/>
              <w:rPr>
                <w:lang w:val="ro-RO"/>
              </w:rPr>
            </w:pPr>
          </w:p>
          <w:p w:rsidR="00140468" w:rsidRPr="00716D69" w:rsidRDefault="00140468" w:rsidP="00530502">
            <w:pPr>
              <w:ind w:left="1199"/>
              <w:jc w:val="center"/>
              <w:rPr>
                <w:sz w:val="26"/>
                <w:lang w:val="ro-RO"/>
              </w:rPr>
            </w:pPr>
          </w:p>
        </w:tc>
      </w:tr>
    </w:tbl>
    <w:p w:rsidR="00140468" w:rsidRPr="00716D69" w:rsidRDefault="00140468" w:rsidP="00140468">
      <w:pPr>
        <w:jc w:val="center"/>
        <w:rPr>
          <w:b/>
          <w:sz w:val="40"/>
          <w:szCs w:val="44"/>
          <w:lang w:val="ro-RO"/>
        </w:rPr>
      </w:pPr>
      <w:r w:rsidRPr="00716D69">
        <w:rPr>
          <w:b/>
          <w:sz w:val="40"/>
          <w:szCs w:val="44"/>
          <w:lang w:val="ro-RO"/>
        </w:rPr>
        <w:t>CURRICULUM</w:t>
      </w:r>
      <w:r>
        <w:rPr>
          <w:b/>
          <w:sz w:val="40"/>
          <w:szCs w:val="44"/>
          <w:lang w:val="ro-RO"/>
        </w:rPr>
        <w:t xml:space="preserve"> </w:t>
      </w:r>
    </w:p>
    <w:p w:rsidR="00140468" w:rsidRPr="00716D69" w:rsidRDefault="00140468" w:rsidP="00140468">
      <w:pPr>
        <w:jc w:val="center"/>
        <w:rPr>
          <w:b/>
          <w:sz w:val="40"/>
          <w:szCs w:val="44"/>
          <w:lang w:val="ro-RO"/>
        </w:rPr>
      </w:pPr>
    </w:p>
    <w:p w:rsidR="00140468" w:rsidRPr="00716D69" w:rsidRDefault="00140468" w:rsidP="00140468">
      <w:pPr>
        <w:pStyle w:val="ab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 w:rsidRPr="00716D69">
        <w:rPr>
          <w:rFonts w:ascii="Times New Roman" w:hAnsi="Times New Roman"/>
          <w:sz w:val="28"/>
          <w:szCs w:val="28"/>
          <w:lang w:val="ro-RO"/>
        </w:rPr>
        <w:t>DISCIPLINA: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E2044">
        <w:rPr>
          <w:rFonts w:ascii="Times New Roman" w:hAnsi="Times New Roman"/>
          <w:b/>
          <w:sz w:val="28"/>
          <w:szCs w:val="28"/>
          <w:lang w:val="ro-RO"/>
        </w:rPr>
        <w:t xml:space="preserve">INFECȚIILE </w:t>
      </w:r>
      <w:r w:rsidRPr="00716D69">
        <w:rPr>
          <w:rFonts w:ascii="Times New Roman" w:hAnsi="Times New Roman"/>
          <w:b/>
          <w:sz w:val="28"/>
          <w:szCs w:val="28"/>
          <w:lang w:val="ro-RO"/>
        </w:rPr>
        <w:t>ÎN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E2044">
        <w:rPr>
          <w:rFonts w:ascii="Times New Roman" w:hAnsi="Times New Roman"/>
          <w:b/>
          <w:sz w:val="28"/>
          <w:szCs w:val="28"/>
          <w:lang w:val="ro-RO"/>
        </w:rPr>
        <w:t>REGIUNEA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16D69">
        <w:rPr>
          <w:rFonts w:ascii="Times New Roman" w:hAnsi="Times New Roman"/>
          <w:b/>
          <w:sz w:val="28"/>
          <w:szCs w:val="28"/>
          <w:lang w:val="ro-RO"/>
        </w:rPr>
        <w:t>OMF</w:t>
      </w:r>
    </w:p>
    <w:p w:rsidR="00140468" w:rsidRPr="00716D69" w:rsidRDefault="00140468" w:rsidP="00140468">
      <w:pPr>
        <w:pStyle w:val="ab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40468" w:rsidRPr="00716D69" w:rsidRDefault="00140468" w:rsidP="00140468">
      <w:pPr>
        <w:pStyle w:val="ab"/>
        <w:tabs>
          <w:tab w:val="left" w:pos="9781"/>
        </w:tabs>
        <w:ind w:left="2410" w:hanging="2410"/>
        <w:jc w:val="center"/>
        <w:rPr>
          <w:rFonts w:ascii="Times New Roman" w:hAnsi="Times New Roman"/>
          <w:sz w:val="28"/>
          <w:szCs w:val="28"/>
          <w:lang w:val="ro-RO"/>
        </w:rPr>
      </w:pPr>
      <w:r w:rsidRPr="00716D69">
        <w:rPr>
          <w:rFonts w:ascii="Times New Roman" w:hAnsi="Times New Roman"/>
          <w:sz w:val="28"/>
          <w:szCs w:val="28"/>
          <w:lang w:val="ro-RO"/>
        </w:rPr>
        <w:t>Studii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16D69">
        <w:rPr>
          <w:rFonts w:ascii="Times New Roman" w:hAnsi="Times New Roman"/>
          <w:sz w:val="28"/>
          <w:szCs w:val="28"/>
          <w:lang w:val="ro-RO"/>
        </w:rPr>
        <w:t>integrate</w:t>
      </w:r>
    </w:p>
    <w:p w:rsidR="00140468" w:rsidRPr="00716D69" w:rsidRDefault="00140468" w:rsidP="00140468">
      <w:pPr>
        <w:spacing w:line="360" w:lineRule="auto"/>
        <w:rPr>
          <w:b/>
          <w:sz w:val="28"/>
          <w:szCs w:val="28"/>
          <w:lang w:val="ro-RO"/>
        </w:rPr>
      </w:pPr>
    </w:p>
    <w:p w:rsidR="00140468" w:rsidRPr="00716D69" w:rsidRDefault="00140468" w:rsidP="00140468">
      <w:pPr>
        <w:spacing w:line="360" w:lineRule="auto"/>
        <w:rPr>
          <w:b/>
          <w:sz w:val="28"/>
          <w:szCs w:val="28"/>
          <w:lang w:val="ro-RO"/>
        </w:rPr>
      </w:pPr>
    </w:p>
    <w:p w:rsidR="00140468" w:rsidRPr="00716D69" w:rsidRDefault="00140468" w:rsidP="00140468">
      <w:pPr>
        <w:pStyle w:val="ab"/>
        <w:tabs>
          <w:tab w:val="left" w:pos="9781"/>
        </w:tabs>
        <w:spacing w:after="120"/>
        <w:ind w:left="2410" w:hanging="2410"/>
        <w:rPr>
          <w:rFonts w:ascii="Times New Roman" w:hAnsi="Times New Roman"/>
          <w:b/>
          <w:sz w:val="26"/>
          <w:szCs w:val="26"/>
          <w:lang w:val="ro-RO"/>
        </w:rPr>
      </w:pPr>
      <w:r w:rsidRPr="00716D69">
        <w:rPr>
          <w:rFonts w:ascii="Times New Roman" w:hAnsi="Times New Roman"/>
          <w:caps/>
          <w:sz w:val="26"/>
          <w:szCs w:val="26"/>
          <w:lang w:val="ro-RO"/>
        </w:rPr>
        <w:t>T</w:t>
      </w:r>
      <w:r w:rsidRPr="00716D69">
        <w:rPr>
          <w:rFonts w:ascii="Times New Roman" w:hAnsi="Times New Roman"/>
          <w:sz w:val="26"/>
          <w:szCs w:val="26"/>
          <w:lang w:val="ro-RO"/>
        </w:rPr>
        <w:t>ipul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716D69">
        <w:rPr>
          <w:rFonts w:ascii="Times New Roman" w:hAnsi="Times New Roman"/>
          <w:sz w:val="26"/>
          <w:szCs w:val="26"/>
          <w:lang w:val="ro-RO"/>
        </w:rPr>
        <w:t>cursului:</w:t>
      </w:r>
      <w:r>
        <w:rPr>
          <w:rFonts w:ascii="Times New Roman" w:hAnsi="Times New Roman"/>
          <w:sz w:val="26"/>
          <w:szCs w:val="26"/>
          <w:lang w:val="ro-RO"/>
        </w:rPr>
        <w:t xml:space="preserve">   </w:t>
      </w:r>
      <w:r w:rsidRPr="00716D69">
        <w:rPr>
          <w:rFonts w:ascii="Times New Roman" w:hAnsi="Times New Roman"/>
          <w:b/>
          <w:sz w:val="26"/>
          <w:szCs w:val="26"/>
          <w:lang w:val="ro-RO"/>
        </w:rPr>
        <w:t>Disciplină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716D69">
        <w:rPr>
          <w:rFonts w:ascii="Times New Roman" w:hAnsi="Times New Roman"/>
          <w:b/>
          <w:sz w:val="26"/>
          <w:szCs w:val="26"/>
          <w:lang w:val="ro-RO"/>
        </w:rPr>
        <w:t>obligatorie</w:t>
      </w:r>
    </w:p>
    <w:p w:rsidR="00140468" w:rsidRPr="00716D69" w:rsidRDefault="00140468" w:rsidP="00140468">
      <w:pPr>
        <w:pStyle w:val="ab"/>
        <w:tabs>
          <w:tab w:val="left" w:pos="9781"/>
        </w:tabs>
        <w:spacing w:line="360" w:lineRule="auto"/>
        <w:ind w:right="-1"/>
        <w:rPr>
          <w:rFonts w:ascii="Times New Roman" w:hAnsi="Times New Roman"/>
          <w:b/>
          <w:sz w:val="28"/>
          <w:szCs w:val="28"/>
          <w:lang w:val="ro-RO"/>
        </w:rPr>
      </w:pPr>
    </w:p>
    <w:p w:rsidR="00140468" w:rsidRPr="00716D69" w:rsidRDefault="00140468" w:rsidP="00140468">
      <w:pPr>
        <w:pStyle w:val="ab"/>
        <w:tabs>
          <w:tab w:val="left" w:pos="9781"/>
        </w:tabs>
        <w:spacing w:line="360" w:lineRule="auto"/>
        <w:ind w:right="-1"/>
        <w:rPr>
          <w:rFonts w:ascii="Times New Roman" w:hAnsi="Times New Roman"/>
          <w:b/>
          <w:sz w:val="28"/>
          <w:szCs w:val="28"/>
          <w:lang w:val="ro-RO"/>
        </w:rPr>
      </w:pPr>
    </w:p>
    <w:p w:rsidR="00140468" w:rsidRPr="00716D69" w:rsidRDefault="00140468" w:rsidP="00140468">
      <w:pPr>
        <w:pStyle w:val="ab"/>
        <w:tabs>
          <w:tab w:val="left" w:pos="9781"/>
        </w:tabs>
        <w:spacing w:line="360" w:lineRule="auto"/>
        <w:ind w:right="-1"/>
        <w:rPr>
          <w:rFonts w:ascii="Times New Roman" w:hAnsi="Times New Roman"/>
          <w:b/>
          <w:sz w:val="28"/>
          <w:szCs w:val="28"/>
          <w:lang w:val="ro-RO"/>
        </w:rPr>
      </w:pPr>
    </w:p>
    <w:p w:rsidR="00B320E5" w:rsidRDefault="00B320E5" w:rsidP="007D33F0">
      <w:pPr>
        <w:rPr>
          <w:lang w:val="en-US"/>
        </w:rPr>
      </w:pPr>
    </w:p>
    <w:p w:rsidR="0032547D" w:rsidRPr="00B320E5" w:rsidRDefault="0032547D" w:rsidP="00B320E5">
      <w:pPr>
        <w:jc w:val="center"/>
        <w:rPr>
          <w:b/>
          <w:lang w:val="en-US"/>
        </w:rPr>
      </w:pPr>
      <w:proofErr w:type="spellStart"/>
      <w:r w:rsidRPr="00B320E5">
        <w:rPr>
          <w:b/>
          <w:lang w:val="en-US"/>
        </w:rPr>
        <w:t>Chișinău</w:t>
      </w:r>
      <w:proofErr w:type="spellEnd"/>
      <w:r w:rsidRPr="00B320E5">
        <w:rPr>
          <w:b/>
          <w:lang w:val="en-US"/>
        </w:rPr>
        <w:t xml:space="preserve"> 2018</w:t>
      </w:r>
    </w:p>
    <w:p w:rsidR="0032547D" w:rsidRPr="00BF752A" w:rsidRDefault="009F691E" w:rsidP="009B7364">
      <w:pPr>
        <w:pStyle w:val="aa"/>
        <w:pageBreakBefore/>
        <w:widowControl w:val="0"/>
        <w:numPr>
          <w:ilvl w:val="0"/>
          <w:numId w:val="1"/>
        </w:numPr>
        <w:spacing w:line="360" w:lineRule="auto"/>
        <w:ind w:left="284" w:hanging="283"/>
        <w:contextualSpacing w:val="0"/>
        <w:rPr>
          <w:b/>
          <w:lang w:val="ro-RO"/>
        </w:rPr>
      </w:pPr>
      <w:r>
        <w:rPr>
          <w:b/>
          <w:lang w:val="ro-RO"/>
        </w:rPr>
        <w:lastRenderedPageBreak/>
        <w:t>P</w:t>
      </w:r>
      <w:r w:rsidR="0032547D" w:rsidRPr="00BF752A">
        <w:rPr>
          <w:b/>
          <w:lang w:val="ro-RO"/>
        </w:rPr>
        <w:t>RELIMINARII</w:t>
      </w:r>
    </w:p>
    <w:p w:rsidR="005B2E9F" w:rsidRDefault="0032547D" w:rsidP="00EC5046">
      <w:pPr>
        <w:pStyle w:val="af3"/>
        <w:numPr>
          <w:ilvl w:val="0"/>
          <w:numId w:val="14"/>
        </w:numPr>
        <w:spacing w:after="0" w:line="360" w:lineRule="auto"/>
        <w:rPr>
          <w:b/>
          <w:i/>
          <w:color w:val="000000"/>
          <w:lang w:val="ro-RO"/>
        </w:rPr>
      </w:pPr>
      <w:r w:rsidRPr="00140468">
        <w:rPr>
          <w:b/>
          <w:i/>
          <w:color w:val="000000"/>
          <w:lang w:val="ro-RO"/>
        </w:rPr>
        <w:t>Prezentarea generală a disciplinei: locul și rolul disciplinei în formarea</w:t>
      </w:r>
      <w:r w:rsidR="009F691E" w:rsidRPr="00140468">
        <w:rPr>
          <w:b/>
          <w:i/>
          <w:color w:val="000000"/>
          <w:lang w:val="ro-RO"/>
        </w:rPr>
        <w:t xml:space="preserve"> competenț</w:t>
      </w:r>
      <w:r w:rsidR="00761259">
        <w:rPr>
          <w:b/>
          <w:i/>
          <w:color w:val="000000"/>
          <w:lang w:val="ro-RO"/>
        </w:rPr>
        <w:t>e</w:t>
      </w:r>
      <w:r w:rsidR="009F691E" w:rsidRPr="00140468">
        <w:rPr>
          <w:b/>
          <w:i/>
          <w:color w:val="000000"/>
          <w:lang w:val="ro-RO"/>
        </w:rPr>
        <w:t>lor specifice ale programului de formare profesională / specialități</w:t>
      </w:r>
      <w:r w:rsidR="005B2E9F">
        <w:rPr>
          <w:b/>
          <w:i/>
          <w:color w:val="000000"/>
          <w:lang w:val="ro-RO"/>
        </w:rPr>
        <w:t>i</w:t>
      </w:r>
    </w:p>
    <w:p w:rsidR="00E926CA" w:rsidRPr="00E926CA" w:rsidRDefault="00AA0005" w:rsidP="000C6F15">
      <w:pPr>
        <w:autoSpaceDE w:val="0"/>
        <w:autoSpaceDN w:val="0"/>
        <w:adjustRightInd w:val="0"/>
        <w:spacing w:line="360" w:lineRule="auto"/>
        <w:ind w:right="-1" w:firstLine="284"/>
        <w:jc w:val="both"/>
        <w:rPr>
          <w:lang w:val="ro-RO"/>
        </w:rPr>
      </w:pPr>
      <w:proofErr w:type="spellStart"/>
      <w:r w:rsidRPr="00E926CA">
        <w:rPr>
          <w:lang w:val="en-US"/>
        </w:rPr>
        <w:t>Infecţiile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în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regiunea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oro-maxilo-facială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sunt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urgenţe</w:t>
      </w:r>
      <w:proofErr w:type="spellEnd"/>
      <w:r w:rsidRPr="00E926CA">
        <w:rPr>
          <w:lang w:val="en-US"/>
        </w:rPr>
        <w:t xml:space="preserve"> medico-</w:t>
      </w:r>
      <w:proofErr w:type="spellStart"/>
      <w:r w:rsidRPr="00E926CA">
        <w:rPr>
          <w:lang w:val="en-US"/>
        </w:rPr>
        <w:t>chirurgicale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şi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tratamentul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trebue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să</w:t>
      </w:r>
      <w:proofErr w:type="spellEnd"/>
      <w:r w:rsidRPr="00E926CA">
        <w:rPr>
          <w:lang w:val="en-US"/>
        </w:rPr>
        <w:t xml:space="preserve"> </w:t>
      </w:r>
      <w:r w:rsidRPr="00E926CA">
        <w:rPr>
          <w:lang w:val="ro-RO"/>
        </w:rPr>
        <w:t xml:space="preserve">fie precoce şi complex (medicamentos şi chirurgical). </w:t>
      </w:r>
      <w:r w:rsidR="00B11758" w:rsidRPr="00E926CA">
        <w:rPr>
          <w:rFonts w:eastAsia="Arial Unicode MS"/>
          <w:lang w:val="ro-RO" w:eastAsia="ro-RO"/>
        </w:rPr>
        <w:t xml:space="preserve">Cursul </w:t>
      </w:r>
      <w:r w:rsidR="00B11758" w:rsidRPr="00E926CA">
        <w:rPr>
          <w:lang w:val="en-US"/>
        </w:rPr>
        <w:t>„</w:t>
      </w:r>
      <w:proofErr w:type="spellStart"/>
      <w:r w:rsidR="00B11758" w:rsidRPr="00E926CA">
        <w:rPr>
          <w:lang w:val="en-US"/>
        </w:rPr>
        <w:t>Infecțiile</w:t>
      </w:r>
      <w:proofErr w:type="spellEnd"/>
      <w:r w:rsidR="00B11758" w:rsidRPr="00E926CA">
        <w:rPr>
          <w:lang w:val="en-US"/>
        </w:rPr>
        <w:t xml:space="preserve"> </w:t>
      </w:r>
      <w:proofErr w:type="spellStart"/>
      <w:r w:rsidR="00B11758" w:rsidRPr="00E926CA">
        <w:rPr>
          <w:lang w:val="en-US"/>
        </w:rPr>
        <w:t>în</w:t>
      </w:r>
      <w:proofErr w:type="spellEnd"/>
      <w:r w:rsidR="00B11758" w:rsidRPr="00E926CA">
        <w:rPr>
          <w:lang w:val="en-US"/>
        </w:rPr>
        <w:t xml:space="preserve"> </w:t>
      </w:r>
      <w:proofErr w:type="spellStart"/>
      <w:r w:rsidR="00B11758" w:rsidRPr="00E926CA">
        <w:rPr>
          <w:lang w:val="en-US"/>
        </w:rPr>
        <w:t>regiunea</w:t>
      </w:r>
      <w:proofErr w:type="spellEnd"/>
      <w:r w:rsidR="00B11758" w:rsidRPr="00E926CA">
        <w:rPr>
          <w:lang w:val="en-US"/>
        </w:rPr>
        <w:t xml:space="preserve"> OMF” </w:t>
      </w:r>
      <w:r w:rsidR="00B11758" w:rsidRPr="00E926CA">
        <w:rPr>
          <w:rFonts w:eastAsia="Arial Unicode MS"/>
          <w:lang w:val="ro-RO" w:eastAsia="ro-RO"/>
        </w:rPr>
        <w:t xml:space="preserve"> </w:t>
      </w:r>
      <w:r w:rsidR="00B11758" w:rsidRPr="00E926CA">
        <w:rPr>
          <w:lang w:val="ro-RO" w:eastAsia="ro-RO"/>
        </w:rPr>
        <w:t xml:space="preserve">întrunește două compartimente: </w:t>
      </w:r>
      <w:r w:rsidR="00B11758" w:rsidRPr="00E926CA">
        <w:rPr>
          <w:bCs/>
          <w:lang w:val="ro-RO" w:eastAsia="ro-RO"/>
        </w:rPr>
        <w:t xml:space="preserve">infecţiile odontogene, </w:t>
      </w:r>
      <w:r w:rsidR="00B11758" w:rsidRPr="00E926CA">
        <w:rPr>
          <w:rFonts w:eastAsia="Arial Unicode MS"/>
          <w:lang w:val="ro-RO" w:eastAsia="ro-RO"/>
        </w:rPr>
        <w:t>care se preocup</w:t>
      </w:r>
      <w:r w:rsidR="00B11758" w:rsidRPr="00E926CA">
        <w:rPr>
          <w:lang w:val="ro-RO" w:eastAsia="ro-RO"/>
        </w:rPr>
        <w:t xml:space="preserve">ă </w:t>
      </w:r>
      <w:r w:rsidR="00B11758" w:rsidRPr="00E926CA">
        <w:rPr>
          <w:rFonts w:eastAsia="Arial Unicode MS"/>
          <w:lang w:val="ro-RO" w:eastAsia="ro-RO"/>
        </w:rPr>
        <w:t xml:space="preserve">de prevenirea, diagnosticarea </w:t>
      </w:r>
      <w:r w:rsidR="00B11758" w:rsidRPr="00E926CA">
        <w:rPr>
          <w:lang w:val="ro-RO" w:eastAsia="ro-RO"/>
        </w:rPr>
        <w:t>ş</w:t>
      </w:r>
      <w:r w:rsidR="00B11758" w:rsidRPr="00E926CA">
        <w:rPr>
          <w:rFonts w:eastAsia="Arial Unicode MS"/>
          <w:lang w:val="ro-RO" w:eastAsia="ro-RO"/>
        </w:rPr>
        <w:t xml:space="preserve">i tratamentul medico-chirurgical al infecţiilor cu punct de plecare dento-parodontal și al doilea compartiment </w:t>
      </w:r>
      <w:r w:rsidR="00B11758" w:rsidRPr="00E926CA">
        <w:rPr>
          <w:bCs/>
          <w:lang w:val="ro-RO" w:eastAsia="ro-RO"/>
        </w:rPr>
        <w:t xml:space="preserve">infecţiile neodontogene, care </w:t>
      </w:r>
      <w:r w:rsidR="00B11758" w:rsidRPr="00E926CA">
        <w:rPr>
          <w:rFonts w:eastAsia="Arial Unicode MS"/>
          <w:lang w:val="ro-RO" w:eastAsia="ro-RO"/>
        </w:rPr>
        <w:t xml:space="preserve">cuprinde </w:t>
      </w:r>
      <w:r w:rsidR="00EF6009" w:rsidRPr="00E926CA">
        <w:rPr>
          <w:rFonts w:eastAsia="Arial Unicode MS"/>
          <w:lang w:val="ro-RO" w:eastAsia="ro-RO"/>
        </w:rPr>
        <w:t>diagnosticarea</w:t>
      </w:r>
      <w:r w:rsidR="00B11758" w:rsidRPr="00E926CA">
        <w:rPr>
          <w:rFonts w:eastAsia="Arial Unicode MS"/>
          <w:lang w:val="ro-RO" w:eastAsia="ro-RO"/>
        </w:rPr>
        <w:t xml:space="preserve"> </w:t>
      </w:r>
      <w:r w:rsidR="00B11758" w:rsidRPr="00E926CA">
        <w:rPr>
          <w:lang w:val="ro-RO" w:eastAsia="ro-RO"/>
        </w:rPr>
        <w:t>ş</w:t>
      </w:r>
      <w:r w:rsidR="00E926CA" w:rsidRPr="00E926CA">
        <w:rPr>
          <w:rFonts w:eastAsia="Arial Unicode MS"/>
          <w:lang w:val="ro-RO" w:eastAsia="ro-RO"/>
        </w:rPr>
        <w:t>i tratamentul</w:t>
      </w:r>
      <w:r w:rsidR="00B11758" w:rsidRPr="00E926CA">
        <w:rPr>
          <w:rFonts w:eastAsia="Arial Unicode MS"/>
          <w:lang w:val="ro-RO" w:eastAsia="ro-RO"/>
        </w:rPr>
        <w:t xml:space="preserve"> </w:t>
      </w:r>
      <w:r w:rsidR="00EF6009" w:rsidRPr="00E926CA">
        <w:rPr>
          <w:rFonts w:eastAsia="Arial Unicode MS"/>
          <w:lang w:val="ro-RO" w:eastAsia="ro-RO"/>
        </w:rPr>
        <w:t>afecţiunilor inflamatorii ale glandelor salivare, sinusului maxilar, gangl</w:t>
      </w:r>
      <w:r w:rsidR="008E1C4E">
        <w:rPr>
          <w:rFonts w:eastAsia="Arial Unicode MS"/>
          <w:lang w:val="ro-RO" w:eastAsia="ro-RO"/>
        </w:rPr>
        <w:t>i</w:t>
      </w:r>
      <w:r w:rsidR="00EF6009" w:rsidRPr="00E926CA">
        <w:rPr>
          <w:rFonts w:eastAsia="Arial Unicode MS"/>
          <w:lang w:val="ro-RO" w:eastAsia="ro-RO"/>
        </w:rPr>
        <w:t xml:space="preserve">onilor limfatici regionali, </w:t>
      </w:r>
      <w:r w:rsidR="00B11758" w:rsidRPr="00E926CA">
        <w:rPr>
          <w:rFonts w:eastAsia="Arial Unicode MS"/>
          <w:lang w:val="ro-RO" w:eastAsia="ro-RO"/>
        </w:rPr>
        <w:t>p</w:t>
      </w:r>
      <w:r w:rsidR="00B11758" w:rsidRPr="00E926CA">
        <w:rPr>
          <w:lang w:val="ro-RO" w:eastAsia="ro-RO"/>
        </w:rPr>
        <w:t>ă</w:t>
      </w:r>
      <w:r w:rsidR="00B11758" w:rsidRPr="00E926CA">
        <w:rPr>
          <w:rFonts w:eastAsia="Arial Unicode MS"/>
          <w:lang w:val="ro-RO" w:eastAsia="ro-RO"/>
        </w:rPr>
        <w:t>r</w:t>
      </w:r>
      <w:r w:rsidR="00B11758" w:rsidRPr="00E926CA">
        <w:rPr>
          <w:lang w:val="ro-RO" w:eastAsia="ro-RO"/>
        </w:rPr>
        <w:t>ţ</w:t>
      </w:r>
      <w:r w:rsidR="00B11758" w:rsidRPr="00E926CA">
        <w:rPr>
          <w:rFonts w:eastAsia="Arial Unicode MS"/>
          <w:lang w:val="ro-RO" w:eastAsia="ro-RO"/>
        </w:rPr>
        <w:t xml:space="preserve">ilor moi oro-maxilo-faciale etc. Cursul </w:t>
      </w:r>
      <w:r w:rsidR="00EF6009" w:rsidRPr="00E926CA">
        <w:rPr>
          <w:lang w:val="en-US"/>
        </w:rPr>
        <w:t>„</w:t>
      </w:r>
      <w:proofErr w:type="spellStart"/>
      <w:r w:rsidR="00EF6009" w:rsidRPr="00E926CA">
        <w:rPr>
          <w:lang w:val="en-US"/>
        </w:rPr>
        <w:t>Infecțiile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în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regiunea</w:t>
      </w:r>
      <w:proofErr w:type="spellEnd"/>
      <w:r w:rsidR="00EF6009" w:rsidRPr="00E926CA">
        <w:rPr>
          <w:lang w:val="en-US"/>
        </w:rPr>
        <w:t xml:space="preserve"> OMF” </w:t>
      </w:r>
      <w:r w:rsidR="00EF6009" w:rsidRPr="00E926CA">
        <w:rPr>
          <w:rFonts w:eastAsia="Arial Unicode MS"/>
          <w:lang w:val="ro-RO" w:eastAsia="ro-RO"/>
        </w:rPr>
        <w:t xml:space="preserve"> </w:t>
      </w:r>
      <w:r w:rsidR="00B11758" w:rsidRPr="00E926CA">
        <w:rPr>
          <w:lang w:val="ro-RO"/>
        </w:rPr>
        <w:t xml:space="preserve">este o  parte integrantă a chirurgiei </w:t>
      </w:r>
      <w:r w:rsidR="008E1C4E">
        <w:rPr>
          <w:lang w:val="ro-RO"/>
        </w:rPr>
        <w:t>oro-maxilo-</w:t>
      </w:r>
      <w:r w:rsidR="00EF6009" w:rsidRPr="00E926CA">
        <w:rPr>
          <w:lang w:val="ro-RO"/>
        </w:rPr>
        <w:t>faciale</w:t>
      </w:r>
      <w:r w:rsidR="00B11758" w:rsidRPr="00E926CA">
        <w:rPr>
          <w:lang w:val="ro-RO"/>
        </w:rPr>
        <w:t xml:space="preserve">, pe de-o parte, şi a stomatologiei, pe de alta. </w:t>
      </w:r>
      <w:proofErr w:type="spellStart"/>
      <w:r w:rsidR="008E1C4E">
        <w:rPr>
          <w:lang w:val="en-US"/>
        </w:rPr>
        <w:t>Cunoaș</w:t>
      </w:r>
      <w:r w:rsidR="00EF6009" w:rsidRPr="00E926CA">
        <w:rPr>
          <w:lang w:val="en-US"/>
        </w:rPr>
        <w:t>terea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etiologiei</w:t>
      </w:r>
      <w:proofErr w:type="spellEnd"/>
      <w:r w:rsidR="00EF6009" w:rsidRPr="00E926CA">
        <w:rPr>
          <w:lang w:val="en-US"/>
        </w:rPr>
        <w:t xml:space="preserve">, </w:t>
      </w:r>
      <w:proofErr w:type="spellStart"/>
      <w:r w:rsidR="00EF6009" w:rsidRPr="00E926CA">
        <w:rPr>
          <w:lang w:val="en-US"/>
        </w:rPr>
        <w:t>patogeniei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şi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evoluţiei</w:t>
      </w:r>
      <w:proofErr w:type="spellEnd"/>
      <w:r w:rsidR="00EF6009" w:rsidRPr="00E926CA">
        <w:rPr>
          <w:lang w:val="en-US"/>
        </w:rPr>
        <w:t xml:space="preserve">  </w:t>
      </w:r>
      <w:proofErr w:type="spellStart"/>
      <w:r w:rsidR="00EF6009" w:rsidRPr="00E926CA">
        <w:rPr>
          <w:lang w:val="en-US"/>
        </w:rPr>
        <w:t>infecţiei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odontogene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smartTag w:uri="urn:schemas:contacts" w:element="Sn">
        <w:r w:rsidR="00EF6009" w:rsidRPr="00E926CA">
          <w:rPr>
            <w:lang w:val="en-US"/>
          </w:rPr>
          <w:t>este</w:t>
        </w:r>
      </w:smartTag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importantă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în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prevenirea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şi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stoparea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dezvoltării</w:t>
      </w:r>
      <w:proofErr w:type="spellEnd"/>
      <w:r w:rsidR="00EF6009" w:rsidRPr="00E926CA">
        <w:rPr>
          <w:lang w:val="en-US"/>
        </w:rPr>
        <w:t xml:space="preserve"> la </w:t>
      </w:r>
      <w:proofErr w:type="spellStart"/>
      <w:r w:rsidR="00EF6009" w:rsidRPr="00E926CA">
        <w:rPr>
          <w:lang w:val="en-US"/>
        </w:rPr>
        <w:t>etapele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iniţiale</w:t>
      </w:r>
      <w:proofErr w:type="spellEnd"/>
      <w:r w:rsidR="00EF6009" w:rsidRPr="00E926CA">
        <w:rPr>
          <w:lang w:val="en-US"/>
        </w:rPr>
        <w:t xml:space="preserve"> de </w:t>
      </w:r>
      <w:proofErr w:type="spellStart"/>
      <w:r w:rsidR="00EF6009" w:rsidRPr="00E926CA">
        <w:rPr>
          <w:lang w:val="en-US"/>
        </w:rPr>
        <w:t>tratament</w:t>
      </w:r>
      <w:proofErr w:type="spellEnd"/>
      <w:r w:rsidR="00EF6009" w:rsidRPr="00E926CA">
        <w:rPr>
          <w:lang w:val="en-US"/>
        </w:rPr>
        <w:t xml:space="preserve"> </w:t>
      </w:r>
      <w:proofErr w:type="spellStart"/>
      <w:r w:rsidR="00EF6009" w:rsidRPr="00E926CA">
        <w:rPr>
          <w:lang w:val="en-US"/>
        </w:rPr>
        <w:t>stomatologic</w:t>
      </w:r>
      <w:proofErr w:type="spellEnd"/>
      <w:r w:rsidR="00352490" w:rsidRPr="00E926CA">
        <w:rPr>
          <w:lang w:val="en-US"/>
        </w:rPr>
        <w:t xml:space="preserve"> </w:t>
      </w:r>
      <w:proofErr w:type="spellStart"/>
      <w:r w:rsidR="00352490" w:rsidRPr="00E926CA">
        <w:rPr>
          <w:lang w:val="en-US"/>
        </w:rPr>
        <w:t>realizat</w:t>
      </w:r>
      <w:proofErr w:type="spellEnd"/>
      <w:r w:rsidR="00352490" w:rsidRPr="00E926CA">
        <w:rPr>
          <w:lang w:val="en-US"/>
        </w:rPr>
        <w:t xml:space="preserve"> la </w:t>
      </w:r>
      <w:proofErr w:type="spellStart"/>
      <w:r w:rsidR="00352490" w:rsidRPr="00E926CA">
        <w:rPr>
          <w:lang w:val="en-US"/>
        </w:rPr>
        <w:t>timp</w:t>
      </w:r>
      <w:proofErr w:type="spellEnd"/>
      <w:r w:rsidR="00352490" w:rsidRPr="00E926CA">
        <w:rPr>
          <w:lang w:val="en-US"/>
        </w:rPr>
        <w:t xml:space="preserve"> </w:t>
      </w:r>
      <w:proofErr w:type="spellStart"/>
      <w:r w:rsidR="00352490" w:rsidRPr="00E926CA">
        <w:rPr>
          <w:lang w:val="en-US"/>
        </w:rPr>
        <w:t>şi</w:t>
      </w:r>
      <w:proofErr w:type="spellEnd"/>
      <w:r w:rsidR="00352490" w:rsidRPr="00E926CA">
        <w:rPr>
          <w:lang w:val="en-US"/>
        </w:rPr>
        <w:t xml:space="preserve"> complex. </w:t>
      </w:r>
      <w:proofErr w:type="spellStart"/>
      <w:r w:rsidR="00352490" w:rsidRPr="00E926CA">
        <w:rPr>
          <w:lang w:val="en-US"/>
        </w:rPr>
        <w:t>Drenajul</w:t>
      </w:r>
      <w:proofErr w:type="spellEnd"/>
      <w:r w:rsidR="00352490" w:rsidRPr="00E926CA">
        <w:rPr>
          <w:lang w:val="en-US"/>
        </w:rPr>
        <w:t xml:space="preserve"> </w:t>
      </w:r>
      <w:proofErr w:type="spellStart"/>
      <w:r w:rsidR="00352490" w:rsidRPr="00E926CA">
        <w:rPr>
          <w:lang w:val="en-US"/>
        </w:rPr>
        <w:t>supuraţiilor</w:t>
      </w:r>
      <w:proofErr w:type="spellEnd"/>
      <w:r w:rsidR="00352490" w:rsidRPr="00E926CA">
        <w:rPr>
          <w:lang w:val="en-US"/>
        </w:rPr>
        <w:t xml:space="preserve"> </w:t>
      </w:r>
      <w:proofErr w:type="spellStart"/>
      <w:smartTag w:uri="urn:schemas:contacts" w:element="Sn">
        <w:r w:rsidR="00352490" w:rsidRPr="00E926CA">
          <w:rPr>
            <w:lang w:val="en-US"/>
          </w:rPr>
          <w:t>este</w:t>
        </w:r>
      </w:smartTag>
      <w:proofErr w:type="spellEnd"/>
      <w:r w:rsidR="00352490" w:rsidRPr="00E926CA">
        <w:rPr>
          <w:lang w:val="en-US"/>
        </w:rPr>
        <w:t xml:space="preserve"> </w:t>
      </w:r>
      <w:proofErr w:type="spellStart"/>
      <w:r w:rsidR="00352490" w:rsidRPr="00E926CA">
        <w:rPr>
          <w:lang w:val="en-US"/>
        </w:rPr>
        <w:t>realizat</w:t>
      </w:r>
      <w:proofErr w:type="spellEnd"/>
      <w:r w:rsidR="00352490" w:rsidRPr="00E926CA">
        <w:rPr>
          <w:lang w:val="en-US"/>
        </w:rPr>
        <w:t xml:space="preserve"> </w:t>
      </w:r>
      <w:proofErr w:type="spellStart"/>
      <w:r w:rsidR="00352490" w:rsidRPr="00E926CA">
        <w:rPr>
          <w:lang w:val="en-US"/>
        </w:rPr>
        <w:t>prin</w:t>
      </w:r>
      <w:proofErr w:type="spellEnd"/>
      <w:r w:rsidR="00352490" w:rsidRPr="00E926CA">
        <w:rPr>
          <w:lang w:val="en-US"/>
        </w:rPr>
        <w:t xml:space="preserve"> </w:t>
      </w:r>
      <w:proofErr w:type="spellStart"/>
      <w:r w:rsidR="00352490" w:rsidRPr="00E926CA">
        <w:rPr>
          <w:lang w:val="en-US"/>
        </w:rPr>
        <w:t>incizii</w:t>
      </w:r>
      <w:proofErr w:type="spellEnd"/>
      <w:r w:rsidR="00352490" w:rsidRPr="00E926CA">
        <w:rPr>
          <w:lang w:val="en-US"/>
        </w:rPr>
        <w:t xml:space="preserve"> </w:t>
      </w:r>
      <w:proofErr w:type="spellStart"/>
      <w:r w:rsidR="00352490" w:rsidRPr="00E926CA">
        <w:rPr>
          <w:lang w:val="en-US"/>
        </w:rPr>
        <w:t>cutanate</w:t>
      </w:r>
      <w:proofErr w:type="spellEnd"/>
      <w:r w:rsidR="00CE7E52" w:rsidRPr="00E926CA">
        <w:rPr>
          <w:lang w:val="en-US"/>
        </w:rPr>
        <w:t xml:space="preserve">. La </w:t>
      </w:r>
      <w:proofErr w:type="spellStart"/>
      <w:r w:rsidR="00CE7E52" w:rsidRPr="00E926CA">
        <w:rPr>
          <w:lang w:val="en-US"/>
        </w:rPr>
        <w:t>alegerea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l</w:t>
      </w:r>
      <w:r w:rsidR="008E1C4E">
        <w:rPr>
          <w:lang w:val="en-US"/>
        </w:rPr>
        <w:t>ocului</w:t>
      </w:r>
      <w:proofErr w:type="spellEnd"/>
      <w:r w:rsidR="008E1C4E">
        <w:rPr>
          <w:lang w:val="en-US"/>
        </w:rPr>
        <w:t xml:space="preserve"> de </w:t>
      </w:r>
      <w:proofErr w:type="spellStart"/>
      <w:r w:rsidR="008E1C4E">
        <w:rPr>
          <w:lang w:val="en-US"/>
        </w:rPr>
        <w:t>incizie</w:t>
      </w:r>
      <w:proofErr w:type="spellEnd"/>
      <w:r w:rsidR="008E1C4E">
        <w:rPr>
          <w:lang w:val="en-US"/>
        </w:rPr>
        <w:t xml:space="preserve"> </w:t>
      </w:r>
      <w:proofErr w:type="spellStart"/>
      <w:r w:rsidR="008E1C4E">
        <w:rPr>
          <w:lang w:val="en-US"/>
        </w:rPr>
        <w:t>trebue</w:t>
      </w:r>
      <w:proofErr w:type="spellEnd"/>
      <w:r w:rsidR="008E1C4E">
        <w:rPr>
          <w:lang w:val="en-US"/>
        </w:rPr>
        <w:t xml:space="preserve"> </w:t>
      </w:r>
      <w:proofErr w:type="spellStart"/>
      <w:r w:rsidR="008E1C4E">
        <w:rPr>
          <w:lang w:val="en-US"/>
        </w:rPr>
        <w:t>să</w:t>
      </w:r>
      <w:proofErr w:type="spellEnd"/>
      <w:r w:rsidR="008E1C4E">
        <w:rPr>
          <w:lang w:val="en-US"/>
        </w:rPr>
        <w:t xml:space="preserve"> se </w:t>
      </w:r>
      <w:proofErr w:type="spellStart"/>
      <w:r w:rsidR="008E1C4E">
        <w:rPr>
          <w:lang w:val="en-US"/>
        </w:rPr>
        <w:t>ț</w:t>
      </w:r>
      <w:r w:rsidR="00CE7E52" w:rsidRPr="00E926CA">
        <w:rPr>
          <w:lang w:val="en-US"/>
        </w:rPr>
        <w:t>ină</w:t>
      </w:r>
      <w:proofErr w:type="spellEnd"/>
      <w:r w:rsidR="00CE7E52" w:rsidRPr="00E926CA">
        <w:rPr>
          <w:lang w:val="en-US"/>
        </w:rPr>
        <w:t xml:space="preserve"> cont de: </w:t>
      </w:r>
      <w:r w:rsidR="00352490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spaţiile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anatomice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afectate</w:t>
      </w:r>
      <w:proofErr w:type="spellEnd"/>
      <w:r w:rsidR="00CE7E52" w:rsidRPr="00E926CA">
        <w:rPr>
          <w:lang w:val="en-US"/>
        </w:rPr>
        <w:t xml:space="preserve">, o </w:t>
      </w:r>
      <w:proofErr w:type="spellStart"/>
      <w:r w:rsidR="00CE7E52" w:rsidRPr="00E926CA">
        <w:rPr>
          <w:lang w:val="en-US"/>
        </w:rPr>
        <w:t>eventuală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evoluţie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în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spaţiile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vecine</w:t>
      </w:r>
      <w:proofErr w:type="spellEnd"/>
      <w:r w:rsidR="00CE7E52" w:rsidRPr="00E926CA">
        <w:rPr>
          <w:lang w:val="en-US"/>
        </w:rPr>
        <w:t xml:space="preserve">, </w:t>
      </w:r>
      <w:proofErr w:type="spellStart"/>
      <w:r w:rsidR="00CE7E52" w:rsidRPr="00E926CA">
        <w:rPr>
          <w:lang w:val="en-US"/>
        </w:rPr>
        <w:t>structurile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vitale</w:t>
      </w:r>
      <w:proofErr w:type="spellEnd"/>
      <w:r w:rsidR="00CE7E52" w:rsidRPr="00E926CA">
        <w:rPr>
          <w:lang w:val="en-US"/>
        </w:rPr>
        <w:t xml:space="preserve"> la </w:t>
      </w:r>
      <w:proofErr w:type="spellStart"/>
      <w:r w:rsidR="00CE7E52" w:rsidRPr="00E926CA">
        <w:rPr>
          <w:lang w:val="en-US"/>
        </w:rPr>
        <w:t>acest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nivel</w:t>
      </w:r>
      <w:proofErr w:type="spellEnd"/>
      <w:r w:rsidR="00CE7E52" w:rsidRPr="00E926CA">
        <w:rPr>
          <w:lang w:val="en-US"/>
        </w:rPr>
        <w:t xml:space="preserve">, </w:t>
      </w:r>
      <w:proofErr w:type="spellStart"/>
      <w:r w:rsidR="00CE7E52" w:rsidRPr="00E926CA">
        <w:rPr>
          <w:lang w:val="en-US"/>
        </w:rPr>
        <w:t>posibile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sechele</w:t>
      </w:r>
      <w:proofErr w:type="spellEnd"/>
      <w:r w:rsidR="00CE7E52" w:rsidRPr="00E926CA">
        <w:rPr>
          <w:lang w:val="en-US"/>
        </w:rPr>
        <w:t xml:space="preserve"> </w:t>
      </w:r>
      <w:proofErr w:type="spellStart"/>
      <w:r w:rsidR="00CE7E52" w:rsidRPr="00E926CA">
        <w:rPr>
          <w:lang w:val="en-US"/>
        </w:rPr>
        <w:t>postoperatorii</w:t>
      </w:r>
      <w:proofErr w:type="spellEnd"/>
      <w:r w:rsidR="00CE7E52" w:rsidRPr="00E926CA">
        <w:rPr>
          <w:lang w:val="en-US"/>
        </w:rPr>
        <w:t xml:space="preserve"> etc.</w:t>
      </w:r>
      <w:r w:rsidR="00E926CA" w:rsidRPr="00E926CA">
        <w:rPr>
          <w:lang w:val="en-US"/>
        </w:rPr>
        <w:t xml:space="preserve"> </w:t>
      </w:r>
      <w:proofErr w:type="spellStart"/>
      <w:r w:rsidR="00E926CA" w:rsidRPr="00E926CA">
        <w:rPr>
          <w:lang w:val="en-US"/>
        </w:rPr>
        <w:t>Toate</w:t>
      </w:r>
      <w:proofErr w:type="spellEnd"/>
      <w:r w:rsidR="00E926CA" w:rsidRPr="00E926CA">
        <w:rPr>
          <w:lang w:val="en-US"/>
        </w:rPr>
        <w:t xml:space="preserve"> </w:t>
      </w:r>
      <w:proofErr w:type="spellStart"/>
      <w:r w:rsidR="00E926CA" w:rsidRPr="00E926CA">
        <w:rPr>
          <w:lang w:val="en-US"/>
        </w:rPr>
        <w:t>acestea</w:t>
      </w:r>
      <w:proofErr w:type="spellEnd"/>
      <w:r w:rsidR="00E926CA" w:rsidRPr="00E926CA">
        <w:rPr>
          <w:lang w:val="en-US"/>
        </w:rPr>
        <w:t xml:space="preserve"> </w:t>
      </w:r>
      <w:proofErr w:type="spellStart"/>
      <w:r w:rsidR="00E926CA" w:rsidRPr="00E926CA">
        <w:rPr>
          <w:lang w:val="en-US"/>
        </w:rPr>
        <w:t>cer</w:t>
      </w:r>
      <w:proofErr w:type="spellEnd"/>
      <w:r w:rsidR="00E926CA" w:rsidRPr="00E926CA">
        <w:rPr>
          <w:lang w:val="en-US"/>
        </w:rPr>
        <w:t xml:space="preserve"> </w:t>
      </w:r>
      <w:proofErr w:type="spellStart"/>
      <w:r w:rsidR="00E926CA" w:rsidRPr="00E926CA">
        <w:rPr>
          <w:lang w:val="en-US"/>
        </w:rPr>
        <w:t>necesitatea</w:t>
      </w:r>
      <w:proofErr w:type="spellEnd"/>
      <w:r w:rsidR="00E926CA" w:rsidRPr="00E926CA">
        <w:rPr>
          <w:lang w:val="en-US"/>
        </w:rPr>
        <w:t xml:space="preserve"> </w:t>
      </w:r>
      <w:r w:rsidR="00E926CA" w:rsidRPr="00E926CA">
        <w:rPr>
          <w:lang w:val="ro-RO"/>
        </w:rPr>
        <w:t>studierii particularităţilor anatomiei chirurgicale a regiunii oro-maxilo-facială şi a principiilor de bază în tratamentul chirurgical al infecţiilor OMF.</w:t>
      </w:r>
    </w:p>
    <w:p w:rsidR="005B2E9F" w:rsidRPr="00EC5046" w:rsidRDefault="005B2E9F" w:rsidP="00E926CA">
      <w:pPr>
        <w:pStyle w:val="af3"/>
        <w:spacing w:after="0" w:line="360" w:lineRule="auto"/>
        <w:ind w:firstLine="426"/>
        <w:jc w:val="both"/>
        <w:rPr>
          <w:lang w:val="ro-RO"/>
        </w:rPr>
      </w:pPr>
      <w:proofErr w:type="spellStart"/>
      <w:r w:rsidRPr="00E926CA">
        <w:rPr>
          <w:lang w:val="en-US"/>
        </w:rPr>
        <w:t>Trecerea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instruirii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studenților</w:t>
      </w:r>
      <w:proofErr w:type="spellEnd"/>
      <w:r w:rsidRPr="00E926CA">
        <w:rPr>
          <w:lang w:val="en-US"/>
        </w:rPr>
        <w:t xml:space="preserve"> </w:t>
      </w:r>
      <w:r w:rsidR="00EC5046">
        <w:rPr>
          <w:lang w:val="en-US"/>
        </w:rPr>
        <w:t xml:space="preserve">se </w:t>
      </w:r>
      <w:proofErr w:type="spellStart"/>
      <w:r w:rsidR="00EC5046">
        <w:rPr>
          <w:lang w:val="en-US"/>
        </w:rPr>
        <w:t>realizea</w:t>
      </w:r>
      <w:r w:rsidR="006B244D" w:rsidRPr="00E926CA">
        <w:rPr>
          <w:lang w:val="en-US"/>
        </w:rPr>
        <w:t>ză</w:t>
      </w:r>
      <w:proofErr w:type="spellEnd"/>
      <w:r w:rsidR="006B244D" w:rsidRPr="00E926CA">
        <w:rPr>
          <w:lang w:val="en-US"/>
        </w:rPr>
        <w:t xml:space="preserve"> </w:t>
      </w:r>
      <w:proofErr w:type="spellStart"/>
      <w:r w:rsidR="008E1C4E">
        <w:rPr>
          <w:lang w:val="en-US"/>
        </w:rPr>
        <w:t>în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staționa</w:t>
      </w:r>
      <w:r w:rsidR="00E926CA" w:rsidRPr="00E926CA">
        <w:rPr>
          <w:lang w:val="en-US"/>
        </w:rPr>
        <w:t>r</w:t>
      </w:r>
      <w:proofErr w:type="spellEnd"/>
      <w:r w:rsidR="00EC5046">
        <w:rPr>
          <w:lang w:val="en-US"/>
        </w:rPr>
        <w:t xml:space="preserve"> </w:t>
      </w:r>
      <w:proofErr w:type="spellStart"/>
      <w:r w:rsidR="00EC5046">
        <w:rPr>
          <w:lang w:val="en-US"/>
        </w:rPr>
        <w:t>av</w:t>
      </w:r>
      <w:proofErr w:type="spellEnd"/>
      <w:r w:rsidR="00EC5046">
        <w:rPr>
          <w:lang w:val="ro-RO"/>
        </w:rPr>
        <w:t>â</w:t>
      </w:r>
      <w:proofErr w:type="spellStart"/>
      <w:r w:rsidR="006B244D" w:rsidRPr="00E926CA">
        <w:rPr>
          <w:lang w:val="en-US"/>
        </w:rPr>
        <w:t>nd</w:t>
      </w:r>
      <w:proofErr w:type="spellEnd"/>
      <w:r w:rsidR="006B244D" w:rsidRPr="00E926CA">
        <w:rPr>
          <w:lang w:val="en-US"/>
        </w:rPr>
        <w:t xml:space="preserve"> </w:t>
      </w:r>
      <w:proofErr w:type="spellStart"/>
      <w:r w:rsidR="006B244D" w:rsidRPr="00E926CA">
        <w:rPr>
          <w:lang w:val="en-US"/>
        </w:rPr>
        <w:t>în</w:t>
      </w:r>
      <w:proofErr w:type="spellEnd"/>
      <w:r w:rsidR="006B244D" w:rsidRPr="00E926CA">
        <w:rPr>
          <w:lang w:val="en-US"/>
        </w:rPr>
        <w:t xml:space="preserve"> </w:t>
      </w:r>
      <w:proofErr w:type="spellStart"/>
      <w:r w:rsidR="006B244D" w:rsidRPr="00E926CA">
        <w:rPr>
          <w:lang w:val="en-US"/>
        </w:rPr>
        <w:t>vedere</w:t>
      </w:r>
      <w:proofErr w:type="spellEnd"/>
      <w:r w:rsidR="006B244D" w:rsidRPr="00E926CA">
        <w:rPr>
          <w:lang w:val="en-US"/>
        </w:rPr>
        <w:t xml:space="preserve"> </w:t>
      </w:r>
      <w:proofErr w:type="spellStart"/>
      <w:r w:rsidR="006B244D" w:rsidRPr="00E926CA">
        <w:rPr>
          <w:lang w:val="en-US"/>
        </w:rPr>
        <w:t>numărul</w:t>
      </w:r>
      <w:proofErr w:type="spellEnd"/>
      <w:r w:rsidR="006B244D" w:rsidRPr="00E926CA">
        <w:rPr>
          <w:lang w:val="en-US"/>
        </w:rPr>
        <w:t xml:space="preserve"> mare de </w:t>
      </w:r>
      <w:proofErr w:type="spellStart"/>
      <w:r w:rsidR="006B244D" w:rsidRPr="00E926CA">
        <w:rPr>
          <w:lang w:val="en-US"/>
        </w:rPr>
        <w:t>pacienți</w:t>
      </w:r>
      <w:proofErr w:type="spellEnd"/>
      <w:r w:rsidRPr="00E926CA">
        <w:rPr>
          <w:lang w:val="en-US"/>
        </w:rPr>
        <w:t xml:space="preserve">. </w:t>
      </w:r>
      <w:proofErr w:type="spellStart"/>
      <w:r w:rsidRPr="00E926CA">
        <w:rPr>
          <w:lang w:val="en-US"/>
        </w:rPr>
        <w:t>Etapele</w:t>
      </w:r>
      <w:proofErr w:type="spellEnd"/>
      <w:r w:rsidRPr="00E926CA">
        <w:rPr>
          <w:lang w:val="en-US"/>
        </w:rPr>
        <w:t xml:space="preserve"> de </w:t>
      </w:r>
      <w:proofErr w:type="spellStart"/>
      <w:r w:rsidRPr="00E926CA">
        <w:rPr>
          <w:lang w:val="en-US"/>
        </w:rPr>
        <w:t>bază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în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examinarea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pacienților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și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opțiunile</w:t>
      </w:r>
      <w:proofErr w:type="spellEnd"/>
      <w:r w:rsidRPr="00E926CA">
        <w:rPr>
          <w:lang w:val="en-US"/>
        </w:rPr>
        <w:t xml:space="preserve"> de </w:t>
      </w:r>
      <w:proofErr w:type="spellStart"/>
      <w:r w:rsidRPr="00E926CA">
        <w:rPr>
          <w:lang w:val="en-US"/>
        </w:rPr>
        <w:t>examinare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clinică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și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paraclinică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descrise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în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acest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compartiment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sunt</w:t>
      </w:r>
      <w:proofErr w:type="spellEnd"/>
      <w:r w:rsidRPr="00E926CA">
        <w:rPr>
          <w:lang w:val="en-US"/>
        </w:rPr>
        <w:t xml:space="preserve"> orientate </w:t>
      </w:r>
      <w:proofErr w:type="spellStart"/>
      <w:r w:rsidRPr="00E926CA">
        <w:rPr>
          <w:lang w:val="en-US"/>
        </w:rPr>
        <w:t>spre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dezvoltarea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gândirii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clinice</w:t>
      </w:r>
      <w:proofErr w:type="spellEnd"/>
      <w:r w:rsidRPr="00E926CA">
        <w:rPr>
          <w:lang w:val="en-US"/>
        </w:rPr>
        <w:t xml:space="preserve"> a </w:t>
      </w:r>
      <w:proofErr w:type="spellStart"/>
      <w:r w:rsidRPr="00E926CA">
        <w:rPr>
          <w:lang w:val="en-US"/>
        </w:rPr>
        <w:t>studenților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în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vederea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stabilirii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unui</w:t>
      </w:r>
      <w:proofErr w:type="spellEnd"/>
      <w:r w:rsidRPr="00E926CA">
        <w:rPr>
          <w:lang w:val="en-US"/>
        </w:rPr>
        <w:t xml:space="preserve"> plan de diagnostic </w:t>
      </w:r>
      <w:proofErr w:type="spellStart"/>
      <w:r w:rsidRPr="00E926CA">
        <w:rPr>
          <w:lang w:val="en-US"/>
        </w:rPr>
        <w:t>și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tratament</w:t>
      </w:r>
      <w:proofErr w:type="spellEnd"/>
      <w:r w:rsidRPr="00E926CA">
        <w:rPr>
          <w:lang w:val="en-US"/>
        </w:rPr>
        <w:t xml:space="preserve">. </w:t>
      </w:r>
      <w:proofErr w:type="spellStart"/>
      <w:r w:rsidRPr="00E926CA">
        <w:rPr>
          <w:lang w:val="en-US"/>
        </w:rPr>
        <w:t>Cea</w:t>
      </w:r>
      <w:proofErr w:type="spellEnd"/>
      <w:r w:rsidRPr="00E926CA">
        <w:rPr>
          <w:lang w:val="en-US"/>
        </w:rPr>
        <w:t xml:space="preserve"> din </w:t>
      </w:r>
      <w:proofErr w:type="spellStart"/>
      <w:r w:rsidRPr="00E926CA">
        <w:rPr>
          <w:lang w:val="en-US"/>
        </w:rPr>
        <w:t>urmă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reprezintă</w:t>
      </w:r>
      <w:proofErr w:type="spellEnd"/>
      <w:r w:rsidRPr="00E926CA">
        <w:rPr>
          <w:lang w:val="en-US"/>
        </w:rPr>
        <w:t xml:space="preserve"> o </w:t>
      </w:r>
      <w:proofErr w:type="spellStart"/>
      <w:r w:rsidRPr="00E926CA">
        <w:rPr>
          <w:lang w:val="en-US"/>
        </w:rPr>
        <w:t>etapă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fundamentală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în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pregătirea</w:t>
      </w:r>
      <w:proofErr w:type="spellEnd"/>
      <w:r w:rsidRPr="00E926CA">
        <w:rPr>
          <w:lang w:val="en-US"/>
        </w:rPr>
        <w:t xml:space="preserve"> </w:t>
      </w:r>
      <w:proofErr w:type="spellStart"/>
      <w:r w:rsidRPr="00E926CA">
        <w:rPr>
          <w:lang w:val="en-US"/>
        </w:rPr>
        <w:t>specialiștilor</w:t>
      </w:r>
      <w:proofErr w:type="spellEnd"/>
      <w:r w:rsidRPr="00E926CA">
        <w:rPr>
          <w:lang w:val="en-US"/>
        </w:rPr>
        <w:t xml:space="preserve"> de </w:t>
      </w:r>
      <w:proofErr w:type="spellStart"/>
      <w:r w:rsidRPr="00E926CA">
        <w:rPr>
          <w:lang w:val="en-US"/>
        </w:rPr>
        <w:t>profil</w:t>
      </w:r>
      <w:proofErr w:type="spellEnd"/>
      <w:r w:rsidRPr="00E926CA">
        <w:rPr>
          <w:lang w:val="en-US"/>
        </w:rPr>
        <w:t>.</w:t>
      </w:r>
      <w:r w:rsidRPr="003B7666">
        <w:rPr>
          <w:color w:val="FF0000"/>
          <w:lang w:val="en-US"/>
        </w:rPr>
        <w:t xml:space="preserve"> </w:t>
      </w:r>
      <w:proofErr w:type="spellStart"/>
      <w:r w:rsidR="00E926CA" w:rsidRPr="000C6F15">
        <w:rPr>
          <w:lang w:val="en-US"/>
        </w:rPr>
        <w:t>Posibilitatea</w:t>
      </w:r>
      <w:proofErr w:type="spellEnd"/>
      <w:r w:rsidR="00E926CA" w:rsidRPr="000C6F15">
        <w:rPr>
          <w:lang w:val="en-US"/>
        </w:rPr>
        <w:t xml:space="preserve"> </w:t>
      </w:r>
      <w:r w:rsidR="000C6F15" w:rsidRPr="000C6F15">
        <w:rPr>
          <w:lang w:val="en-US"/>
        </w:rPr>
        <w:t xml:space="preserve">de a </w:t>
      </w:r>
      <w:proofErr w:type="spellStart"/>
      <w:r w:rsidR="000C6F15" w:rsidRPr="000C6F15">
        <w:rPr>
          <w:lang w:val="en-US"/>
        </w:rPr>
        <w:t>discuta</w:t>
      </w:r>
      <w:proofErr w:type="spellEnd"/>
      <w:r w:rsidR="000C6F15" w:rsidRPr="000C6F15">
        <w:rPr>
          <w:lang w:val="en-US"/>
        </w:rPr>
        <w:t xml:space="preserve"> cu </w:t>
      </w:r>
      <w:proofErr w:type="spellStart"/>
      <w:r w:rsidR="000C6F15" w:rsidRPr="000C6F15">
        <w:rPr>
          <w:lang w:val="en-US"/>
        </w:rPr>
        <w:t>pacientul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pentru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formarea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fişei</w:t>
      </w:r>
      <w:proofErr w:type="spellEnd"/>
      <w:r w:rsidR="000C6F15" w:rsidRPr="000C6F15">
        <w:rPr>
          <w:lang w:val="en-US"/>
        </w:rPr>
        <w:t xml:space="preserve"> de </w:t>
      </w:r>
      <w:proofErr w:type="spellStart"/>
      <w:r w:rsidR="000C6F15" w:rsidRPr="000C6F15">
        <w:rPr>
          <w:lang w:val="en-US"/>
        </w:rPr>
        <w:t>observaţie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sau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în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timpul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efectuării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pansamentului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preg</w:t>
      </w:r>
      <w:r w:rsidR="008E1C4E">
        <w:rPr>
          <w:lang w:val="en-US"/>
        </w:rPr>
        <w:t>ăteşte</w:t>
      </w:r>
      <w:proofErr w:type="spellEnd"/>
      <w:r w:rsidR="008E1C4E">
        <w:rPr>
          <w:lang w:val="en-US"/>
        </w:rPr>
        <w:t xml:space="preserve"> </w:t>
      </w:r>
      <w:proofErr w:type="spellStart"/>
      <w:r w:rsidR="008E1C4E">
        <w:rPr>
          <w:lang w:val="en-US"/>
        </w:rPr>
        <w:t>studentul</w:t>
      </w:r>
      <w:proofErr w:type="spellEnd"/>
      <w:r w:rsidR="008E1C4E">
        <w:rPr>
          <w:lang w:val="en-US"/>
        </w:rPr>
        <w:t xml:space="preserve"> </w:t>
      </w:r>
      <w:proofErr w:type="spellStart"/>
      <w:r w:rsidR="008E1C4E">
        <w:rPr>
          <w:lang w:val="en-US"/>
        </w:rPr>
        <w:t>în</w:t>
      </w:r>
      <w:proofErr w:type="spellEnd"/>
      <w:r w:rsidR="008E1C4E">
        <w:rPr>
          <w:lang w:val="en-US"/>
        </w:rPr>
        <w:t xml:space="preserve"> </w:t>
      </w:r>
      <w:proofErr w:type="spellStart"/>
      <w:r w:rsidR="008E1C4E">
        <w:rPr>
          <w:lang w:val="en-US"/>
        </w:rPr>
        <w:t>direcţia</w:t>
      </w:r>
      <w:proofErr w:type="spellEnd"/>
      <w:r w:rsidR="008E1C4E">
        <w:rPr>
          <w:lang w:val="en-US"/>
        </w:rPr>
        <w:t xml:space="preserve"> </w:t>
      </w:r>
      <w:proofErr w:type="spellStart"/>
      <w:r w:rsidR="008E1C4E">
        <w:rPr>
          <w:lang w:val="en-US"/>
        </w:rPr>
        <w:t>dez</w:t>
      </w:r>
      <w:r w:rsidR="000C6F15" w:rsidRPr="000C6F15">
        <w:rPr>
          <w:lang w:val="en-US"/>
        </w:rPr>
        <w:t>voltării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deontologiei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medicale</w:t>
      </w:r>
      <w:proofErr w:type="spellEnd"/>
      <w:r w:rsidR="000C6F15" w:rsidRPr="000C6F15">
        <w:rPr>
          <w:lang w:val="en-US"/>
        </w:rPr>
        <w:t xml:space="preserve"> – medic </w:t>
      </w:r>
      <w:proofErr w:type="spellStart"/>
      <w:r w:rsidR="000C6F15" w:rsidRPr="000C6F15">
        <w:rPr>
          <w:lang w:val="en-US"/>
        </w:rPr>
        <w:t>şi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pacient</w:t>
      </w:r>
      <w:proofErr w:type="spellEnd"/>
      <w:r w:rsidR="000C6F15" w:rsidRPr="000C6F15">
        <w:rPr>
          <w:lang w:val="en-US"/>
        </w:rPr>
        <w:t xml:space="preserve">. </w:t>
      </w:r>
      <w:r w:rsidR="00E926CA"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Conduita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medicului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în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cadrul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cabinetului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sau</w:t>
      </w:r>
      <w:proofErr w:type="spellEnd"/>
      <w:r w:rsidR="000C6F15" w:rsidRPr="000C6F15">
        <w:rPr>
          <w:lang w:val="en-US"/>
        </w:rPr>
        <w:t xml:space="preserve"> </w:t>
      </w:r>
      <w:proofErr w:type="spellStart"/>
      <w:r w:rsidR="000C6F15" w:rsidRPr="000C6F15">
        <w:rPr>
          <w:lang w:val="en-US"/>
        </w:rPr>
        <w:t>secţiei</w:t>
      </w:r>
      <w:proofErr w:type="spellEnd"/>
      <w:r w:rsidRPr="000C6F15">
        <w:rPr>
          <w:lang w:val="en-US"/>
        </w:rPr>
        <w:t xml:space="preserve"> de </w:t>
      </w:r>
      <w:proofErr w:type="spellStart"/>
      <w:r w:rsidRPr="000C6F15">
        <w:rPr>
          <w:lang w:val="en-US"/>
        </w:rPr>
        <w:t>chirurgie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orală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și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maxilo-facială</w:t>
      </w:r>
      <w:proofErr w:type="spellEnd"/>
      <w:r w:rsidRPr="000C6F15">
        <w:rPr>
          <w:lang w:val="en-US"/>
        </w:rPr>
        <w:t xml:space="preserve">, </w:t>
      </w:r>
      <w:proofErr w:type="spellStart"/>
      <w:r w:rsidRPr="000C6F15">
        <w:rPr>
          <w:lang w:val="en-US"/>
        </w:rPr>
        <w:t>reprezintă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una</w:t>
      </w:r>
      <w:proofErr w:type="spellEnd"/>
      <w:r w:rsidRPr="000C6F15">
        <w:rPr>
          <w:lang w:val="en-US"/>
        </w:rPr>
        <w:t xml:space="preserve"> din </w:t>
      </w:r>
      <w:proofErr w:type="spellStart"/>
      <w:r w:rsidRPr="000C6F15">
        <w:rPr>
          <w:lang w:val="en-US"/>
        </w:rPr>
        <w:t>bazele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dezvoltării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viitorilor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specialiști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în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domeniul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stomatologic</w:t>
      </w:r>
      <w:proofErr w:type="spellEnd"/>
      <w:r w:rsidRPr="000C6F15">
        <w:rPr>
          <w:lang w:val="en-US"/>
        </w:rPr>
        <w:t xml:space="preserve"> care are </w:t>
      </w:r>
      <w:proofErr w:type="spellStart"/>
      <w:r w:rsidRPr="000C6F15">
        <w:rPr>
          <w:lang w:val="en-US"/>
        </w:rPr>
        <w:t>drept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scop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activitatea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corectă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și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scăderea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morbidității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și</w:t>
      </w:r>
      <w:proofErr w:type="spellEnd"/>
      <w:r w:rsidRPr="000C6F15">
        <w:rPr>
          <w:lang w:val="en-US"/>
        </w:rPr>
        <w:t xml:space="preserve"> </w:t>
      </w:r>
      <w:proofErr w:type="spellStart"/>
      <w:r w:rsidRPr="000C6F15">
        <w:rPr>
          <w:lang w:val="en-US"/>
        </w:rPr>
        <w:t>mortalității</w:t>
      </w:r>
      <w:proofErr w:type="spellEnd"/>
      <w:r w:rsidRPr="000C6F15">
        <w:rPr>
          <w:lang w:val="en-US"/>
        </w:rPr>
        <w:t>.</w:t>
      </w:r>
      <w:r w:rsidRPr="000C6F15">
        <w:rPr>
          <w:b/>
          <w:lang w:val="en-US"/>
        </w:rPr>
        <w:t xml:space="preserve"> </w:t>
      </w:r>
    </w:p>
    <w:p w:rsidR="00EC5046" w:rsidRDefault="00EC5046" w:rsidP="00EC5046">
      <w:pPr>
        <w:pStyle w:val="aa"/>
        <w:autoSpaceDE w:val="0"/>
        <w:autoSpaceDN w:val="0"/>
        <w:adjustRightInd w:val="0"/>
        <w:spacing w:line="360" w:lineRule="auto"/>
        <w:ind w:left="1004" w:right="-1"/>
        <w:jc w:val="both"/>
        <w:rPr>
          <w:b/>
          <w:i/>
          <w:color w:val="000000"/>
          <w:lang w:val="en-US"/>
        </w:rPr>
      </w:pPr>
    </w:p>
    <w:p w:rsidR="006220FC" w:rsidRPr="00EC5046" w:rsidRDefault="00B25D16" w:rsidP="00EC5046">
      <w:pPr>
        <w:pStyle w:val="aa"/>
        <w:autoSpaceDE w:val="0"/>
        <w:autoSpaceDN w:val="0"/>
        <w:adjustRightInd w:val="0"/>
        <w:spacing w:line="360" w:lineRule="auto"/>
        <w:ind w:left="1004" w:right="-1"/>
        <w:jc w:val="both"/>
        <w:rPr>
          <w:b/>
          <w:i/>
          <w:lang w:val="ro-RO"/>
        </w:rPr>
      </w:pPr>
      <w:r w:rsidRPr="00EC5046">
        <w:rPr>
          <w:b/>
          <w:i/>
          <w:lang w:val="ro-RO"/>
        </w:rPr>
        <w:t xml:space="preserve">Misiunea curriculumului </w:t>
      </w:r>
      <w:r w:rsidR="006220FC" w:rsidRPr="00EC5046">
        <w:rPr>
          <w:b/>
          <w:i/>
          <w:lang w:val="ro-RO"/>
        </w:rPr>
        <w:t>(scopul) în formarea profesională</w:t>
      </w:r>
    </w:p>
    <w:p w:rsidR="00EF363D" w:rsidRPr="00D434CA" w:rsidRDefault="0032547D" w:rsidP="00A6235E">
      <w:pPr>
        <w:tabs>
          <w:tab w:val="left" w:pos="567"/>
        </w:tabs>
        <w:spacing w:line="360" w:lineRule="auto"/>
        <w:ind w:right="-1" w:firstLine="284"/>
        <w:jc w:val="both"/>
        <w:rPr>
          <w:lang w:val="ro-RO"/>
        </w:rPr>
      </w:pPr>
      <w:r w:rsidRPr="00D434CA">
        <w:rPr>
          <w:lang w:val="ro-RO"/>
        </w:rPr>
        <w:t>Unul din obiectivele principale ale</w:t>
      </w:r>
      <w:r w:rsidR="00A6235E">
        <w:rPr>
          <w:lang w:val="ro-RO"/>
        </w:rPr>
        <w:t xml:space="preserve"> disciplinei infecțiile în regiunea OMF</w:t>
      </w:r>
      <w:r w:rsidR="00FD5FE7">
        <w:rPr>
          <w:lang w:val="ro-RO" w:eastAsia="ro-RO"/>
        </w:rPr>
        <w:t xml:space="preserve">, </w:t>
      </w:r>
      <w:r w:rsidRPr="00D434CA">
        <w:rPr>
          <w:lang w:val="ro-RO"/>
        </w:rPr>
        <w:t xml:space="preserve">este </w:t>
      </w:r>
      <w:r w:rsidR="00097670" w:rsidRPr="00D434CA">
        <w:rPr>
          <w:lang w:val="ro-RO"/>
        </w:rPr>
        <w:t>studierea</w:t>
      </w:r>
      <w:r w:rsidRPr="00D434CA">
        <w:rPr>
          <w:lang w:val="ro-RO"/>
        </w:rPr>
        <w:t xml:space="preserve"> </w:t>
      </w:r>
      <w:r w:rsidR="00EF363D" w:rsidRPr="00D434CA">
        <w:rPr>
          <w:lang w:val="ro-RO"/>
        </w:rPr>
        <w:t>etiologi</w:t>
      </w:r>
      <w:r w:rsidR="009F691E" w:rsidRPr="00D434CA">
        <w:rPr>
          <w:lang w:val="ro-RO"/>
        </w:rPr>
        <w:t>ei</w:t>
      </w:r>
      <w:r w:rsidR="00EF363D" w:rsidRPr="00D434CA">
        <w:rPr>
          <w:lang w:val="ro-RO"/>
        </w:rPr>
        <w:t xml:space="preserve"> și patogeni</w:t>
      </w:r>
      <w:r w:rsidR="009F691E" w:rsidRPr="00D434CA">
        <w:rPr>
          <w:lang w:val="ro-RO"/>
        </w:rPr>
        <w:t>ei</w:t>
      </w:r>
      <w:r w:rsidR="00EF363D" w:rsidRPr="00D434CA">
        <w:rPr>
          <w:lang w:val="ro-RO"/>
        </w:rPr>
        <w:t xml:space="preserve"> afecțiunilor inflamatorii în regiunea oro-maxilo-facială</w:t>
      </w:r>
      <w:r w:rsidRPr="00D434CA">
        <w:rPr>
          <w:lang w:val="ro-RO"/>
        </w:rPr>
        <w:t xml:space="preserve">. Al doilea </w:t>
      </w:r>
      <w:r w:rsidRPr="00D434CA">
        <w:rPr>
          <w:lang w:val="ro-RO"/>
        </w:rPr>
        <w:lastRenderedPageBreak/>
        <w:t>obiectiv ține</w:t>
      </w:r>
      <w:r w:rsidR="00EF363D" w:rsidRPr="00D434CA">
        <w:rPr>
          <w:lang w:val="ro-RO"/>
        </w:rPr>
        <w:t xml:space="preserve"> </w:t>
      </w:r>
      <w:r w:rsidR="009F691E" w:rsidRPr="00D434CA">
        <w:rPr>
          <w:lang w:val="ro-RO"/>
        </w:rPr>
        <w:t xml:space="preserve">de însuşirea evoluției clinice specifice a diverselor patologii inflamatorii ale teritoriului oro-maxilo-facial în funcţie </w:t>
      </w:r>
      <w:r w:rsidR="00953BB2">
        <w:rPr>
          <w:lang w:val="ro-RO"/>
        </w:rPr>
        <w:t>de anatomia topografică</w:t>
      </w:r>
      <w:r w:rsidR="009F691E" w:rsidRPr="00D434CA">
        <w:rPr>
          <w:lang w:val="ro-RO"/>
        </w:rPr>
        <w:t xml:space="preserve"> şi gravitatea stării generale</w:t>
      </w:r>
      <w:r w:rsidR="00097670" w:rsidRPr="00D434CA">
        <w:rPr>
          <w:lang w:val="ro-RO"/>
        </w:rPr>
        <w:t>.</w:t>
      </w:r>
      <w:r w:rsidRPr="00D434CA">
        <w:rPr>
          <w:lang w:val="ro-RO"/>
        </w:rPr>
        <w:t xml:space="preserve"> Al treilea obiectiv</w:t>
      </w:r>
      <w:r w:rsidR="00EF363D" w:rsidRPr="00D434CA">
        <w:rPr>
          <w:lang w:val="ro-RO"/>
        </w:rPr>
        <w:t xml:space="preserve"> este</w:t>
      </w:r>
      <w:r w:rsidRPr="00D434CA">
        <w:rPr>
          <w:lang w:val="ro-RO"/>
        </w:rPr>
        <w:t xml:space="preserve"> </w:t>
      </w:r>
      <w:r w:rsidR="00EF363D" w:rsidRPr="00D434CA">
        <w:rPr>
          <w:lang w:val="ro-RO"/>
        </w:rPr>
        <w:t>însuşirea diverselor me</w:t>
      </w:r>
      <w:r w:rsidR="004C0263">
        <w:rPr>
          <w:lang w:val="ro-RO"/>
        </w:rPr>
        <w:t>tode de diagnostic şi tratament a  pacientului cu infecțiile în regiunea</w:t>
      </w:r>
      <w:r w:rsidR="0045054A">
        <w:rPr>
          <w:lang w:val="ro-RO"/>
        </w:rPr>
        <w:t xml:space="preserve"> </w:t>
      </w:r>
      <w:r w:rsidR="004C0263">
        <w:rPr>
          <w:lang w:val="ro-RO"/>
        </w:rPr>
        <w:t>oro-maxilo-facială</w:t>
      </w:r>
      <w:r w:rsidR="00EF363D" w:rsidRPr="00D434CA">
        <w:rPr>
          <w:lang w:val="ro-RO"/>
        </w:rPr>
        <w:t>.</w:t>
      </w:r>
      <w:r w:rsidR="009F691E" w:rsidRPr="00D434CA">
        <w:rPr>
          <w:lang w:val="ro-RO"/>
        </w:rPr>
        <w:t xml:space="preserve"> </w:t>
      </w:r>
      <w:r w:rsidRPr="00D434CA">
        <w:rPr>
          <w:lang w:val="ro-RO"/>
        </w:rPr>
        <w:t xml:space="preserve">Important, că </w:t>
      </w:r>
      <w:r w:rsidR="00EF363D" w:rsidRPr="00D434CA">
        <w:rPr>
          <w:lang w:val="ro-RO"/>
        </w:rPr>
        <w:t>să dezvolte rațio</w:t>
      </w:r>
      <w:r w:rsidR="00953BB2">
        <w:rPr>
          <w:lang w:val="ro-RO"/>
        </w:rPr>
        <w:t>n</w:t>
      </w:r>
      <w:r w:rsidR="00EF363D" w:rsidRPr="00D434CA">
        <w:rPr>
          <w:lang w:val="ro-RO"/>
        </w:rPr>
        <w:t>amentu</w:t>
      </w:r>
      <w:r w:rsidR="00953BB2">
        <w:rPr>
          <w:lang w:val="ro-RO"/>
        </w:rPr>
        <w:t>l clinic pentru lucrul de sines</w:t>
      </w:r>
      <w:r w:rsidR="00EF363D" w:rsidRPr="00D434CA">
        <w:rPr>
          <w:lang w:val="ro-RO"/>
        </w:rPr>
        <w:t xml:space="preserve">tător. </w:t>
      </w:r>
    </w:p>
    <w:p w:rsidR="00140468" w:rsidRPr="00716D69" w:rsidRDefault="00140468" w:rsidP="009B7364">
      <w:pPr>
        <w:widowControl w:val="0"/>
        <w:numPr>
          <w:ilvl w:val="0"/>
          <w:numId w:val="2"/>
        </w:numPr>
        <w:spacing w:before="120" w:line="360" w:lineRule="auto"/>
        <w:ind w:left="714" w:hanging="357"/>
        <w:rPr>
          <w:b/>
          <w:lang w:val="ro-RO"/>
        </w:rPr>
      </w:pPr>
      <w:r w:rsidRPr="00716D69">
        <w:rPr>
          <w:b/>
          <w:i/>
          <w:lang w:val="ro-RO"/>
        </w:rPr>
        <w:t>Limbile</w:t>
      </w:r>
      <w:r>
        <w:rPr>
          <w:b/>
          <w:i/>
          <w:lang w:val="ro-RO"/>
        </w:rPr>
        <w:t xml:space="preserve"> </w:t>
      </w:r>
      <w:r w:rsidRPr="00716D69">
        <w:rPr>
          <w:b/>
          <w:i/>
          <w:lang w:val="ro-RO"/>
        </w:rPr>
        <w:t>de</w:t>
      </w:r>
      <w:r>
        <w:rPr>
          <w:b/>
          <w:i/>
          <w:lang w:val="ro-RO"/>
        </w:rPr>
        <w:t xml:space="preserve"> </w:t>
      </w:r>
      <w:r w:rsidRPr="00716D69">
        <w:rPr>
          <w:b/>
          <w:i/>
          <w:lang w:val="ro-RO"/>
        </w:rPr>
        <w:t>predare</w:t>
      </w:r>
      <w:r>
        <w:rPr>
          <w:b/>
          <w:i/>
          <w:lang w:val="ro-RO"/>
        </w:rPr>
        <w:t xml:space="preserve"> </w:t>
      </w:r>
      <w:r w:rsidRPr="00716D69">
        <w:rPr>
          <w:b/>
          <w:i/>
          <w:lang w:val="ro-RO"/>
        </w:rPr>
        <w:t>a</w:t>
      </w:r>
      <w:r>
        <w:rPr>
          <w:b/>
          <w:i/>
          <w:lang w:val="ro-RO"/>
        </w:rPr>
        <w:t xml:space="preserve"> </w:t>
      </w:r>
      <w:r w:rsidRPr="00716D69">
        <w:rPr>
          <w:b/>
          <w:i/>
          <w:lang w:val="ro-RO"/>
        </w:rPr>
        <w:t>disciplinei</w:t>
      </w:r>
      <w:r w:rsidRPr="00716D69">
        <w:rPr>
          <w:lang w:val="ro-RO"/>
        </w:rPr>
        <w:t>:</w:t>
      </w:r>
      <w:r>
        <w:rPr>
          <w:lang w:val="ro-RO"/>
        </w:rPr>
        <w:t xml:space="preserve">  </w:t>
      </w:r>
      <w:r w:rsidR="006B244D">
        <w:rPr>
          <w:lang w:val="ro-RO"/>
        </w:rPr>
        <w:t xml:space="preserve">română </w:t>
      </w:r>
      <w:r>
        <w:rPr>
          <w:lang w:val="ro-RO"/>
        </w:rPr>
        <w:t>ș</w:t>
      </w:r>
      <w:r w:rsidRPr="00716D69">
        <w:rPr>
          <w:lang w:val="ro-RO"/>
        </w:rPr>
        <w:t>i</w:t>
      </w:r>
      <w:r>
        <w:rPr>
          <w:lang w:val="ro-RO"/>
        </w:rPr>
        <w:t xml:space="preserve"> </w:t>
      </w:r>
      <w:r w:rsidRPr="00716D69">
        <w:rPr>
          <w:lang w:val="ro-RO"/>
        </w:rPr>
        <w:t>engleză.</w:t>
      </w:r>
    </w:p>
    <w:p w:rsidR="00140468" w:rsidRPr="00716D69" w:rsidRDefault="00140468" w:rsidP="009B7364">
      <w:pPr>
        <w:widowControl w:val="0"/>
        <w:numPr>
          <w:ilvl w:val="0"/>
          <w:numId w:val="2"/>
        </w:numPr>
        <w:spacing w:before="120" w:line="360" w:lineRule="auto"/>
        <w:ind w:left="714" w:hanging="357"/>
        <w:rPr>
          <w:lang w:val="ro-RO"/>
        </w:rPr>
      </w:pPr>
      <w:r w:rsidRPr="00716D69">
        <w:rPr>
          <w:b/>
          <w:i/>
          <w:lang w:val="ro-RO"/>
        </w:rPr>
        <w:t>Beneficiari</w:t>
      </w:r>
      <w:r w:rsidRPr="00716D69">
        <w:rPr>
          <w:lang w:val="ro-RO"/>
        </w:rPr>
        <w:t>:</w:t>
      </w:r>
      <w:r>
        <w:rPr>
          <w:lang w:val="ro-RO"/>
        </w:rPr>
        <w:t xml:space="preserve"> </w:t>
      </w:r>
      <w:r w:rsidRPr="00D434CA">
        <w:rPr>
          <w:lang w:val="ro-RO"/>
        </w:rPr>
        <w:t>studenții anului III, facultatea de Stomatologie, specialitatea Stomatologie</w:t>
      </w:r>
      <w:r w:rsidRPr="00716D69">
        <w:rPr>
          <w:lang w:val="ro-RO"/>
        </w:rPr>
        <w:t>.</w:t>
      </w:r>
    </w:p>
    <w:p w:rsidR="0032547D" w:rsidRPr="00D434CA" w:rsidRDefault="0032547D" w:rsidP="0032547D">
      <w:pPr>
        <w:ind w:firstLine="567"/>
        <w:jc w:val="both"/>
        <w:rPr>
          <w:sz w:val="26"/>
          <w:lang w:val="ro-RO"/>
        </w:rPr>
      </w:pPr>
    </w:p>
    <w:p w:rsidR="0032547D" w:rsidRPr="003031C3" w:rsidRDefault="0032547D" w:rsidP="0032547D">
      <w:pPr>
        <w:pStyle w:val="aa"/>
        <w:pageBreakBefore/>
        <w:widowControl w:val="0"/>
        <w:numPr>
          <w:ilvl w:val="0"/>
          <w:numId w:val="1"/>
        </w:numPr>
        <w:spacing w:before="120" w:after="240"/>
        <w:ind w:left="567" w:hanging="425"/>
        <w:contextualSpacing w:val="0"/>
        <w:rPr>
          <w:b/>
          <w:lang w:val="ro-RO"/>
        </w:rPr>
      </w:pPr>
      <w:r w:rsidRPr="003031C3">
        <w:rPr>
          <w:b/>
          <w:lang w:val="ro-RO"/>
        </w:rPr>
        <w:lastRenderedPageBreak/>
        <w:t xml:space="preserve">ADMINISTRAREA DISCIPLINEI 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561"/>
        <w:gridCol w:w="3824"/>
        <w:gridCol w:w="2271"/>
      </w:tblGrid>
      <w:tr w:rsidR="0032547D" w:rsidRPr="003031C3" w:rsidTr="00BF752A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>Codul disciplinei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547D" w:rsidRPr="004E2044" w:rsidRDefault="0032547D" w:rsidP="00BF752A">
            <w:pPr>
              <w:rPr>
                <w:lang w:val="ro-RO"/>
              </w:rPr>
            </w:pPr>
            <w:r w:rsidRPr="004E2044">
              <w:rPr>
                <w:b/>
                <w:caps/>
                <w:lang w:val="ro-RO"/>
              </w:rPr>
              <w:t>S.06.O.066.</w:t>
            </w:r>
          </w:p>
        </w:tc>
      </w:tr>
      <w:tr w:rsidR="0032547D" w:rsidRPr="00A16D24" w:rsidTr="00BF752A">
        <w:tc>
          <w:tcPr>
            <w:tcW w:w="382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16D24" w:rsidRPr="004E2044" w:rsidRDefault="004E2044" w:rsidP="00A16D24">
            <w:pPr>
              <w:pStyle w:val="ab"/>
              <w:tabs>
                <w:tab w:val="left" w:pos="9781"/>
              </w:tabs>
              <w:ind w:left="2410" w:hanging="241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Infecțiile în regiunea</w:t>
            </w:r>
            <w:r w:rsidR="00A16D24" w:rsidRPr="004E20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OMF</w:t>
            </w:r>
          </w:p>
          <w:p w:rsidR="00A16D24" w:rsidRPr="004E2044" w:rsidRDefault="00A16D24" w:rsidP="00A16D24">
            <w:pPr>
              <w:pStyle w:val="ab"/>
              <w:tabs>
                <w:tab w:val="left" w:pos="9781"/>
              </w:tabs>
              <w:ind w:left="2410" w:hanging="241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2547D" w:rsidRPr="004E2044" w:rsidRDefault="0032547D" w:rsidP="0082403B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32547D" w:rsidRPr="00EE58FD" w:rsidTr="00BF752A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547D" w:rsidRPr="004E2044" w:rsidRDefault="00C4323F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>Responsabil</w:t>
            </w:r>
            <w:r w:rsidR="006B244D" w:rsidRPr="004E20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32547D" w:rsidRPr="004E20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disciplină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547D" w:rsidRPr="004E2044" w:rsidRDefault="00A16D24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Olga Procopenco</w:t>
            </w:r>
            <w:r w:rsidR="00F82E6D" w:rsidRPr="004E20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,</w:t>
            </w:r>
            <w:r w:rsidRPr="004E20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32547D" w:rsidRPr="004E20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dr. șt. med., conf. univ. </w:t>
            </w:r>
          </w:p>
          <w:p w:rsidR="0082403B" w:rsidRPr="004E2044" w:rsidRDefault="00A16D24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Sofia Lehtman</w:t>
            </w:r>
            <w:r w:rsidR="00F82E6D" w:rsidRPr="004E20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,</w:t>
            </w:r>
            <w:r w:rsidR="00F82E6D" w:rsidRPr="004E20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82403B" w:rsidRPr="004E20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dr. șt. med., conf. univ.</w:t>
            </w:r>
          </w:p>
          <w:p w:rsidR="00A16D24" w:rsidRPr="004E2044" w:rsidRDefault="00A16D24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Chele Nicolae,</w:t>
            </w: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dr. șt. med., conf. univ., șef Catedră</w:t>
            </w:r>
          </w:p>
        </w:tc>
      </w:tr>
      <w:tr w:rsidR="0032547D" w:rsidRPr="003031C3" w:rsidTr="00BF752A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Anul 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>Semestrul/Semestrele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</w:t>
            </w:r>
          </w:p>
        </w:tc>
      </w:tr>
      <w:tr w:rsidR="0032547D" w:rsidRPr="003031C3" w:rsidTr="00BF752A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>Numărul de ore total, inclusiv:</w:t>
            </w: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547D" w:rsidRPr="004E2044" w:rsidRDefault="0082403B" w:rsidP="00BF752A">
            <w:pPr>
              <w:pStyle w:val="ab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32547D" w:rsidRPr="003031C3" w:rsidTr="00BF752A">
        <w:tc>
          <w:tcPr>
            <w:tcW w:w="22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>Curs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2547D" w:rsidRPr="004E2044" w:rsidRDefault="00C4323F" w:rsidP="00BF752A">
            <w:pPr>
              <w:pStyle w:val="ab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32547D" w:rsidRPr="004E2044" w:rsidRDefault="0032547D" w:rsidP="00BF752A">
            <w:pPr>
              <w:pStyle w:val="ab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sz w:val="24"/>
                <w:szCs w:val="24"/>
                <w:lang w:val="ro-RO"/>
              </w:rPr>
              <w:t>Lucrări practice/ de laborator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547D" w:rsidRPr="004E2044" w:rsidRDefault="00C4323F" w:rsidP="00BF752A">
            <w:pPr>
              <w:pStyle w:val="ab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</w:t>
            </w:r>
          </w:p>
        </w:tc>
      </w:tr>
      <w:tr w:rsidR="0032547D" w:rsidRPr="003031C3" w:rsidTr="00BF752A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547D" w:rsidRPr="003031C3" w:rsidRDefault="0032547D" w:rsidP="00BF752A">
            <w:pPr>
              <w:pStyle w:val="ab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031C3">
              <w:rPr>
                <w:rFonts w:ascii="Times New Roman" w:hAnsi="Times New Roman"/>
                <w:sz w:val="24"/>
                <w:szCs w:val="24"/>
                <w:lang w:val="ro-RO"/>
              </w:rPr>
              <w:t>Seminare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</w:tcPr>
          <w:p w:rsidR="0032547D" w:rsidRPr="004E2044" w:rsidRDefault="00A16D24" w:rsidP="00BF752A">
            <w:pPr>
              <w:pStyle w:val="ab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E2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547D" w:rsidRPr="0082403B" w:rsidRDefault="0032547D" w:rsidP="00BF752A">
            <w:pPr>
              <w:pStyle w:val="ab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403B">
              <w:rPr>
                <w:rFonts w:ascii="Times New Roman" w:hAnsi="Times New Roman"/>
                <w:sz w:val="24"/>
                <w:szCs w:val="24"/>
                <w:lang w:val="ro-RO"/>
              </w:rPr>
              <w:t>Lucrul individual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547D" w:rsidRPr="0082403B" w:rsidRDefault="00C4323F" w:rsidP="00BF752A">
            <w:pPr>
              <w:pStyle w:val="ab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32547D" w:rsidRPr="003031C3" w:rsidTr="00BF752A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547D" w:rsidRPr="003031C3" w:rsidRDefault="0032547D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031C3">
              <w:rPr>
                <w:rFonts w:ascii="Times New Roman" w:hAnsi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2547D" w:rsidRPr="003031C3" w:rsidRDefault="00F82E6D" w:rsidP="00BF752A">
            <w:pPr>
              <w:pStyle w:val="ab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Examen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2547D" w:rsidRPr="0082403B" w:rsidRDefault="0032547D" w:rsidP="00BF752A">
            <w:pPr>
              <w:pStyle w:val="ab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403B">
              <w:rPr>
                <w:rFonts w:ascii="Times New Roman" w:hAnsi="Times New Roman"/>
                <w:sz w:val="24"/>
                <w:szCs w:val="24"/>
                <w:lang w:val="ro-RO"/>
              </w:rPr>
              <w:t>Numărul de credite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547D" w:rsidRPr="0082403B" w:rsidRDefault="00C4323F" w:rsidP="00BF752A">
            <w:pPr>
              <w:pStyle w:val="ab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</w:tr>
    </w:tbl>
    <w:p w:rsidR="0032547D" w:rsidRPr="0082403B" w:rsidRDefault="0032547D" w:rsidP="0032547D">
      <w:pPr>
        <w:ind w:firstLine="567"/>
        <w:jc w:val="both"/>
        <w:rPr>
          <w:color w:val="FF0000"/>
          <w:sz w:val="26"/>
          <w:lang w:val="en-US"/>
        </w:rPr>
      </w:pPr>
    </w:p>
    <w:p w:rsidR="0032547D" w:rsidRPr="00644593" w:rsidRDefault="0032547D" w:rsidP="00570CE8">
      <w:pPr>
        <w:pStyle w:val="aa"/>
        <w:pageBreakBefore/>
        <w:widowControl w:val="0"/>
        <w:numPr>
          <w:ilvl w:val="0"/>
          <w:numId w:val="1"/>
        </w:numPr>
        <w:spacing w:before="120" w:after="240"/>
        <w:ind w:left="0" w:firstLine="0"/>
        <w:contextualSpacing w:val="0"/>
        <w:rPr>
          <w:b/>
          <w:sz w:val="28"/>
          <w:lang w:val="ro-RO"/>
        </w:rPr>
      </w:pPr>
      <w:r w:rsidRPr="00644593">
        <w:rPr>
          <w:b/>
          <w:sz w:val="28"/>
          <w:lang w:val="ro-RO"/>
        </w:rPr>
        <w:lastRenderedPageBreak/>
        <w:t xml:space="preserve">OBIECTIVELE DE FORMARE ÎN CADRUL DISCIPLINEI </w:t>
      </w:r>
    </w:p>
    <w:p w:rsidR="003031C3" w:rsidRPr="00F82E6D" w:rsidRDefault="0032547D" w:rsidP="00F82E6D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425" w:right="-907" w:hanging="425"/>
        <w:jc w:val="both"/>
        <w:rPr>
          <w:b/>
          <w:i/>
          <w:lang w:val="ro-RO"/>
        </w:rPr>
      </w:pPr>
      <w:r w:rsidRPr="00F82E6D">
        <w:rPr>
          <w:b/>
          <w:i/>
          <w:lang w:val="ro-RO"/>
        </w:rPr>
        <w:t>La nivel de cunoaștere și înțelegere:</w:t>
      </w:r>
    </w:p>
    <w:p w:rsidR="00D64809" w:rsidRPr="00F82E6D" w:rsidRDefault="00143EEA" w:rsidP="00143EEA">
      <w:pPr>
        <w:pStyle w:val="aa"/>
        <w:numPr>
          <w:ilvl w:val="0"/>
          <w:numId w:val="15"/>
        </w:numPr>
        <w:spacing w:line="276" w:lineRule="auto"/>
        <w:jc w:val="both"/>
        <w:rPr>
          <w:lang w:val="ro-RO"/>
        </w:rPr>
      </w:pPr>
      <w:r w:rsidRPr="00F82E6D">
        <w:rPr>
          <w:lang w:val="ro-RO"/>
        </w:rPr>
        <w:t>cunoașterea anatomiei topografi</w:t>
      </w:r>
      <w:r>
        <w:rPr>
          <w:lang w:val="ro-RO"/>
        </w:rPr>
        <w:t>ce a regiunii oro-maxilo-faciale</w:t>
      </w:r>
      <w:r w:rsidRPr="00F82E6D">
        <w:rPr>
          <w:lang w:val="ro-RO"/>
        </w:rPr>
        <w:t>;</w:t>
      </w:r>
    </w:p>
    <w:p w:rsidR="003031C3" w:rsidRPr="00F82E6D" w:rsidRDefault="00143EEA" w:rsidP="00143EEA">
      <w:pPr>
        <w:pStyle w:val="aa"/>
        <w:numPr>
          <w:ilvl w:val="0"/>
          <w:numId w:val="15"/>
        </w:numPr>
        <w:spacing w:line="276" w:lineRule="auto"/>
        <w:jc w:val="both"/>
        <w:rPr>
          <w:lang w:val="ro-RO"/>
        </w:rPr>
      </w:pPr>
      <w:r w:rsidRPr="00F82E6D">
        <w:rPr>
          <w:lang w:val="ro-RO"/>
        </w:rPr>
        <w:t xml:space="preserve">însușirea particularităţilor etiologiei și patogeniei proceselor inflamatorii în regiunea </w:t>
      </w:r>
      <w:r>
        <w:rPr>
          <w:lang w:val="ro-RO"/>
        </w:rPr>
        <w:t>oro-maxilo-facială</w:t>
      </w:r>
      <w:r w:rsidRPr="00F82E6D">
        <w:rPr>
          <w:lang w:val="ro-RO"/>
        </w:rPr>
        <w:t>;</w:t>
      </w:r>
    </w:p>
    <w:p w:rsidR="00097670" w:rsidRPr="00F82E6D" w:rsidRDefault="00143EEA" w:rsidP="00143EEA">
      <w:pPr>
        <w:pStyle w:val="aa"/>
        <w:numPr>
          <w:ilvl w:val="0"/>
          <w:numId w:val="15"/>
        </w:numPr>
        <w:spacing w:line="276" w:lineRule="auto"/>
        <w:jc w:val="both"/>
        <w:rPr>
          <w:lang w:val="ro-RO"/>
        </w:rPr>
      </w:pPr>
      <w:r w:rsidRPr="00F82E6D">
        <w:rPr>
          <w:lang w:val="ro-RO"/>
        </w:rPr>
        <w:t>însușirea evoluției clinice și diagnosticului diferenți</w:t>
      </w:r>
      <w:r w:rsidR="00E342A5">
        <w:rPr>
          <w:lang w:val="ro-RO"/>
        </w:rPr>
        <w:t>al a infecţiilor în regiunea OMF</w:t>
      </w:r>
      <w:r w:rsidRPr="00F82E6D">
        <w:rPr>
          <w:lang w:val="ro-RO"/>
        </w:rPr>
        <w:t xml:space="preserve"> în funcţie de anatomia topografică și gravitatea stării generale;</w:t>
      </w:r>
    </w:p>
    <w:p w:rsidR="00097670" w:rsidRPr="00F82E6D" w:rsidRDefault="00143EEA" w:rsidP="00143EEA">
      <w:pPr>
        <w:pStyle w:val="aa"/>
        <w:numPr>
          <w:ilvl w:val="0"/>
          <w:numId w:val="15"/>
        </w:numPr>
        <w:spacing w:line="276" w:lineRule="auto"/>
        <w:jc w:val="both"/>
        <w:rPr>
          <w:i/>
          <w:lang w:val="ro-RO"/>
        </w:rPr>
      </w:pPr>
      <w:r w:rsidRPr="00F82E6D">
        <w:rPr>
          <w:lang w:val="ro-RO"/>
        </w:rPr>
        <w:t>însuşirea diverselor metode de diagnostic şi tratament</w:t>
      </w:r>
      <w:r w:rsidRPr="00F82E6D"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infecțiile</w:t>
      </w:r>
      <w:proofErr w:type="spellEnd"/>
      <w:r w:rsidR="00E342A5">
        <w:rPr>
          <w:lang w:val="en-US"/>
        </w:rPr>
        <w:t xml:space="preserve"> </w:t>
      </w:r>
      <w:proofErr w:type="spellStart"/>
      <w:r w:rsidR="00E342A5">
        <w:rPr>
          <w:lang w:val="en-US"/>
        </w:rPr>
        <w:t>în</w:t>
      </w:r>
      <w:proofErr w:type="spellEnd"/>
      <w:r w:rsidR="00E342A5">
        <w:rPr>
          <w:lang w:val="en-US"/>
        </w:rPr>
        <w:t xml:space="preserve"> </w:t>
      </w:r>
      <w:proofErr w:type="spellStart"/>
      <w:r w:rsidR="00E342A5">
        <w:rPr>
          <w:lang w:val="en-US"/>
        </w:rPr>
        <w:t>regiunea</w:t>
      </w:r>
      <w:proofErr w:type="spellEnd"/>
      <w:r w:rsidR="00E342A5">
        <w:rPr>
          <w:lang w:val="en-US"/>
        </w:rPr>
        <w:t xml:space="preserve"> OMF</w:t>
      </w:r>
      <w:r w:rsidRPr="00F82E6D">
        <w:rPr>
          <w:lang w:val="en-US"/>
        </w:rPr>
        <w:t>.</w:t>
      </w:r>
    </w:p>
    <w:p w:rsidR="00D323E9" w:rsidRPr="00143EEA" w:rsidRDefault="00143EEA" w:rsidP="00143EEA">
      <w:pPr>
        <w:pStyle w:val="aa"/>
        <w:numPr>
          <w:ilvl w:val="0"/>
          <w:numId w:val="4"/>
        </w:numPr>
        <w:rPr>
          <w:lang w:val="ro-RO"/>
        </w:rPr>
      </w:pPr>
      <w:r>
        <w:rPr>
          <w:b/>
          <w:i/>
          <w:lang w:val="ro-RO"/>
        </w:rPr>
        <w:t>L</w:t>
      </w:r>
      <w:r w:rsidRPr="00143EEA">
        <w:rPr>
          <w:b/>
          <w:i/>
          <w:lang w:val="ro-RO"/>
        </w:rPr>
        <w:t>a nivel de aplicare:</w:t>
      </w:r>
    </w:p>
    <w:p w:rsidR="00D323E9" w:rsidRPr="007324E0" w:rsidRDefault="00143EEA" w:rsidP="00143EEA">
      <w:pPr>
        <w:numPr>
          <w:ilvl w:val="0"/>
          <w:numId w:val="15"/>
        </w:numPr>
        <w:spacing w:line="276" w:lineRule="auto"/>
        <w:rPr>
          <w:lang w:val="ro-RO"/>
        </w:rPr>
      </w:pPr>
      <w:r>
        <w:rPr>
          <w:lang w:val="ro-RO"/>
        </w:rPr>
        <w:t>s</w:t>
      </w:r>
      <w:r w:rsidRPr="007324E0">
        <w:rPr>
          <w:lang w:val="ro-RO"/>
        </w:rPr>
        <w:t>ă poată colecta datele pacientului și anamnezei (examenul subiectiv);</w:t>
      </w:r>
    </w:p>
    <w:p w:rsidR="00D323E9" w:rsidRPr="00D323E9" w:rsidRDefault="00143EEA" w:rsidP="00143EEA">
      <w:pPr>
        <w:pStyle w:val="33"/>
        <w:widowControl w:val="0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7324E0">
        <w:rPr>
          <w:sz w:val="24"/>
          <w:szCs w:val="24"/>
        </w:rPr>
        <w:t>ă poată completa fișa medicală a pacientului și acordul informat;</w:t>
      </w:r>
    </w:p>
    <w:p w:rsidR="00D323E9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7324E0">
        <w:rPr>
          <w:szCs w:val="24"/>
        </w:rPr>
        <w:t>să interpreteze rezultatele examenu</w:t>
      </w:r>
      <w:r>
        <w:rPr>
          <w:szCs w:val="24"/>
        </w:rPr>
        <w:t>lui clinic al pacientului</w:t>
      </w:r>
      <w:r w:rsidRPr="007324E0">
        <w:rPr>
          <w:szCs w:val="24"/>
        </w:rPr>
        <w:t>;</w:t>
      </w:r>
    </w:p>
    <w:p w:rsidR="00D323E9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7324E0">
        <w:rPr>
          <w:szCs w:val="24"/>
        </w:rPr>
        <w:t>să interpreteze examenul radiologic;</w:t>
      </w:r>
    </w:p>
    <w:p w:rsidR="00D323E9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7324E0">
        <w:rPr>
          <w:szCs w:val="24"/>
        </w:rPr>
        <w:t xml:space="preserve">să poată stabili diagnosticul în cazul </w:t>
      </w:r>
      <w:r>
        <w:rPr>
          <w:szCs w:val="24"/>
        </w:rPr>
        <w:t xml:space="preserve">infecției </w:t>
      </w:r>
      <w:r w:rsidRPr="007324E0">
        <w:rPr>
          <w:szCs w:val="24"/>
        </w:rPr>
        <w:t>în regiunea oro-maxilo-facial</w:t>
      </w:r>
      <w:r>
        <w:rPr>
          <w:szCs w:val="24"/>
        </w:rPr>
        <w:t>ă</w:t>
      </w:r>
      <w:r w:rsidRPr="007324E0">
        <w:rPr>
          <w:szCs w:val="24"/>
        </w:rPr>
        <w:t>;</w:t>
      </w:r>
    </w:p>
    <w:p w:rsidR="00481CFA" w:rsidRPr="00481CFA" w:rsidRDefault="00143EEA" w:rsidP="00143EEA">
      <w:pPr>
        <w:pStyle w:val="33"/>
        <w:widowControl w:val="0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7324E0">
        <w:rPr>
          <w:szCs w:val="24"/>
        </w:rPr>
        <w:t xml:space="preserve">să poată folosi instrumentarul, aparatajul și </w:t>
      </w:r>
      <w:r w:rsidRPr="00143EEA">
        <w:rPr>
          <w:szCs w:val="24"/>
        </w:rPr>
        <w:t>echipamentul utilizat în tratamentul infecțiilor în</w:t>
      </w:r>
      <w:r>
        <w:rPr>
          <w:szCs w:val="24"/>
        </w:rPr>
        <w:t xml:space="preserve"> r</w:t>
      </w:r>
      <w:r w:rsidRPr="00143EEA">
        <w:rPr>
          <w:szCs w:val="24"/>
        </w:rPr>
        <w:t xml:space="preserve">egiunea OMF; </w:t>
      </w:r>
    </w:p>
    <w:p w:rsidR="00481CFA" w:rsidRPr="007324E0" w:rsidRDefault="00143EEA" w:rsidP="00143EEA">
      <w:pPr>
        <w:pStyle w:val="33"/>
        <w:widowControl w:val="0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7324E0">
        <w:rPr>
          <w:sz w:val="24"/>
          <w:szCs w:val="24"/>
        </w:rPr>
        <w:t>ă poată efectua pregătirea pacientului, medicului și câmpului operator către intervenția chirurgicală;</w:t>
      </w:r>
    </w:p>
    <w:p w:rsidR="00481CFA" w:rsidRPr="007324E0" w:rsidRDefault="00143EEA" w:rsidP="00143EEA">
      <w:pPr>
        <w:pStyle w:val="33"/>
        <w:widowControl w:val="0"/>
        <w:numPr>
          <w:ilvl w:val="0"/>
          <w:numId w:val="15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Pr="007324E0">
        <w:rPr>
          <w:sz w:val="24"/>
          <w:szCs w:val="24"/>
        </w:rPr>
        <w:t>ă poată descrie conduita medicului și asistentului în timpul intervenției chirurgicale.</w:t>
      </w:r>
    </w:p>
    <w:p w:rsidR="00143EEA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7324E0">
        <w:rPr>
          <w:szCs w:val="24"/>
        </w:rPr>
        <w:t>să poată efectua pansamentele și  îngrijirea plagilor postoperatorii.</w:t>
      </w:r>
    </w:p>
    <w:p w:rsidR="00D64809" w:rsidRPr="00143EEA" w:rsidRDefault="00143EEA" w:rsidP="00143EEA">
      <w:pPr>
        <w:pStyle w:val="ad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143EEA">
        <w:rPr>
          <w:b/>
          <w:i/>
        </w:rPr>
        <w:t>La nivel de integrare:</w:t>
      </w:r>
    </w:p>
    <w:p w:rsidR="00D64809" w:rsidRPr="00F82E6D" w:rsidRDefault="00143EEA" w:rsidP="00143EEA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 w:rsidRPr="00F82E6D">
        <w:rPr>
          <w:lang w:val="en-US"/>
        </w:rPr>
        <w:t>să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cunoască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distribuţia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topografic</w:t>
      </w:r>
      <w:r w:rsidRPr="00F82E6D">
        <w:rPr>
          <w:rFonts w:eastAsia="TimesNewRoman"/>
          <w:lang w:val="en-US"/>
        </w:rPr>
        <w:t>ă</w:t>
      </w:r>
      <w:proofErr w:type="spellEnd"/>
      <w:r w:rsidRPr="00F82E6D">
        <w:rPr>
          <w:rFonts w:eastAsia="TimesNewRoman"/>
          <w:lang w:val="en-US"/>
        </w:rPr>
        <w:t xml:space="preserve"> </w:t>
      </w:r>
      <w:r w:rsidRPr="00F82E6D">
        <w:rPr>
          <w:lang w:val="en-US"/>
        </w:rPr>
        <w:t xml:space="preserve">a </w:t>
      </w:r>
      <w:proofErr w:type="spellStart"/>
      <w:r w:rsidRPr="00F82E6D">
        <w:rPr>
          <w:lang w:val="en-US"/>
        </w:rPr>
        <w:t>elementelor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vasculo-nervoase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în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teritoriul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oro</w:t>
      </w:r>
      <w:proofErr w:type="spellEnd"/>
      <w:r w:rsidRPr="00F82E6D">
        <w:rPr>
          <w:lang w:val="en-US"/>
        </w:rPr>
        <w:t>-</w:t>
      </w:r>
      <w:proofErr w:type="spellStart"/>
      <w:r w:rsidRPr="00F82E6D">
        <w:rPr>
          <w:lang w:val="en-US"/>
        </w:rPr>
        <w:t>maxilo</w:t>
      </w:r>
      <w:proofErr w:type="spellEnd"/>
      <w:r w:rsidRPr="00F82E6D">
        <w:rPr>
          <w:lang w:val="en-US"/>
        </w:rPr>
        <w:t>-facial</w:t>
      </w:r>
      <w:r w:rsidRPr="00F82E6D">
        <w:rPr>
          <w:color w:val="000000"/>
          <w:lang w:val="ro-RO" w:eastAsia="en-US"/>
        </w:rPr>
        <w:t>;</w:t>
      </w:r>
    </w:p>
    <w:p w:rsidR="00D64809" w:rsidRPr="00F82E6D" w:rsidRDefault="00143EEA" w:rsidP="00143EEA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imesNewRoman"/>
          <w:lang w:val="en-US"/>
        </w:rPr>
      </w:pPr>
      <w:proofErr w:type="spellStart"/>
      <w:r w:rsidRPr="00F82E6D">
        <w:rPr>
          <w:lang w:val="en-US"/>
        </w:rPr>
        <w:t>cunoa</w:t>
      </w:r>
      <w:r w:rsidRPr="00F82E6D">
        <w:rPr>
          <w:rFonts w:eastAsia="TimesNewRoman"/>
          <w:lang w:val="en-US"/>
        </w:rPr>
        <w:t>ş</w:t>
      </w:r>
      <w:r w:rsidRPr="00F82E6D">
        <w:rPr>
          <w:lang w:val="en-US"/>
        </w:rPr>
        <w:t>terea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metodelor</w:t>
      </w:r>
      <w:proofErr w:type="spellEnd"/>
      <w:r w:rsidRPr="00F82E6D">
        <w:rPr>
          <w:lang w:val="en-US"/>
        </w:rPr>
        <w:t xml:space="preserve"> de </w:t>
      </w:r>
      <w:proofErr w:type="spellStart"/>
      <w:r w:rsidRPr="00F82E6D">
        <w:rPr>
          <w:lang w:val="en-US"/>
        </w:rPr>
        <w:t>investigație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și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planificarea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tratamentului</w:t>
      </w:r>
      <w:proofErr w:type="spellEnd"/>
      <w:r w:rsidRPr="00F82E6D">
        <w:rPr>
          <w:lang w:val="en-US"/>
        </w:rPr>
        <w:t xml:space="preserve"> la </w:t>
      </w:r>
      <w:proofErr w:type="spellStart"/>
      <w:r w:rsidRPr="00F82E6D">
        <w:rPr>
          <w:lang w:val="en-US"/>
        </w:rPr>
        <w:t>diferite</w:t>
      </w:r>
      <w:proofErr w:type="spellEnd"/>
      <w:r w:rsidRPr="00F82E6D">
        <w:rPr>
          <w:lang w:val="en-US"/>
        </w:rPr>
        <w:t xml:space="preserve"> </w:t>
      </w:r>
      <w:proofErr w:type="spellStart"/>
      <w:r w:rsidRPr="00F82E6D">
        <w:rPr>
          <w:lang w:val="en-US"/>
        </w:rPr>
        <w:t>etape</w:t>
      </w:r>
      <w:proofErr w:type="spellEnd"/>
      <w:r w:rsidRPr="00F82E6D">
        <w:rPr>
          <w:lang w:val="en-US"/>
        </w:rPr>
        <w:t xml:space="preserve"> de </w:t>
      </w:r>
      <w:proofErr w:type="spellStart"/>
      <w:r>
        <w:rPr>
          <w:lang w:val="en-US"/>
        </w:rPr>
        <w:t>evoluție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infecției</w:t>
      </w:r>
      <w:proofErr w:type="spellEnd"/>
      <w:r w:rsidRPr="00F82E6D">
        <w:rPr>
          <w:lang w:val="en-US"/>
        </w:rPr>
        <w:t>.</w:t>
      </w:r>
    </w:p>
    <w:p w:rsidR="00481CFA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7324E0">
        <w:rPr>
          <w:szCs w:val="24"/>
        </w:rPr>
        <w:t xml:space="preserve">să înțeleagă relațiile </w:t>
      </w:r>
      <w:r>
        <w:rPr>
          <w:szCs w:val="24"/>
        </w:rPr>
        <w:t xml:space="preserve">afecțiunilor inflamatorii </w:t>
      </w:r>
      <w:r w:rsidRPr="007324E0">
        <w:rPr>
          <w:szCs w:val="24"/>
        </w:rPr>
        <w:t xml:space="preserve"> a regiunii oro-maxilo-faciale cu alte specialități medicale.</w:t>
      </w:r>
    </w:p>
    <w:p w:rsidR="00481CFA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>
        <w:rPr>
          <w:szCs w:val="24"/>
        </w:rPr>
        <w:t>s</w:t>
      </w:r>
      <w:r w:rsidRPr="007324E0">
        <w:rPr>
          <w:szCs w:val="24"/>
        </w:rPr>
        <w:t>ă fie capabil să implementeze cunoștințele acumulate în activitatea de cercetător;</w:t>
      </w:r>
    </w:p>
    <w:p w:rsidR="00481CFA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>
        <w:rPr>
          <w:szCs w:val="24"/>
        </w:rPr>
        <w:t>s</w:t>
      </w:r>
      <w:r w:rsidRPr="007324E0">
        <w:rPr>
          <w:szCs w:val="24"/>
        </w:rPr>
        <w:t>ă fie competent să utilizeze critic și cu încredere informațiile științifice obținute utilizând noile tehnologii informaționale și de comunicare;</w:t>
      </w:r>
    </w:p>
    <w:p w:rsidR="00481CFA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>
        <w:rPr>
          <w:szCs w:val="24"/>
        </w:rPr>
        <w:t>s</w:t>
      </w:r>
      <w:r w:rsidRPr="007324E0">
        <w:rPr>
          <w:szCs w:val="24"/>
        </w:rPr>
        <w:t>ă fie abil să utilizeze tehnologia multimedia pentru a primi, evalua, stoca, produce, prezenta și schimba informații, și pentru a comunica și a participa în rețele prin intermediul internetului;</w:t>
      </w:r>
    </w:p>
    <w:p w:rsidR="00481CFA" w:rsidRPr="007324E0" w:rsidRDefault="00143EEA" w:rsidP="00143EEA">
      <w:pPr>
        <w:pStyle w:val="ad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rPr>
          <w:szCs w:val="24"/>
        </w:rPr>
      </w:pPr>
      <w:r>
        <w:rPr>
          <w:szCs w:val="24"/>
        </w:rPr>
        <w:t>s</w:t>
      </w:r>
      <w:r w:rsidRPr="007324E0">
        <w:rPr>
          <w:szCs w:val="24"/>
        </w:rPr>
        <w:t>ă fie capabil de a învăța să învețe, ceea ce va contribui la managementul traseului profesional.</w:t>
      </w:r>
    </w:p>
    <w:p w:rsidR="00570CE8" w:rsidRPr="00481CFA" w:rsidRDefault="00570CE8" w:rsidP="00F82E6D">
      <w:pPr>
        <w:autoSpaceDE w:val="0"/>
        <w:autoSpaceDN w:val="0"/>
        <w:adjustRightInd w:val="0"/>
        <w:spacing w:line="276" w:lineRule="auto"/>
        <w:ind w:left="142"/>
        <w:jc w:val="both"/>
        <w:rPr>
          <w:color w:val="C00000"/>
          <w:sz w:val="28"/>
          <w:szCs w:val="28"/>
          <w:lang w:val="ro-RO"/>
        </w:rPr>
      </w:pPr>
    </w:p>
    <w:p w:rsidR="00143EEA" w:rsidRDefault="00140468" w:rsidP="00143EEA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sz w:val="28"/>
          <w:szCs w:val="28"/>
          <w:lang w:val="ro-RO"/>
        </w:rPr>
      </w:pPr>
      <w:r w:rsidRPr="00F82E6D">
        <w:rPr>
          <w:b/>
          <w:sz w:val="28"/>
          <w:szCs w:val="28"/>
          <w:lang w:val="ro-RO"/>
        </w:rPr>
        <w:t xml:space="preserve">IV. </w:t>
      </w:r>
      <w:r w:rsidR="0032547D" w:rsidRPr="00F82E6D">
        <w:rPr>
          <w:b/>
          <w:sz w:val="28"/>
          <w:szCs w:val="28"/>
          <w:lang w:val="ro-RO"/>
        </w:rPr>
        <w:t xml:space="preserve">CONDIȚIONĂRI ȘI EXIGENȚE PREALABILE </w:t>
      </w:r>
    </w:p>
    <w:p w:rsidR="00140468" w:rsidRPr="00143EEA" w:rsidRDefault="00140468" w:rsidP="00143EEA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sz w:val="28"/>
          <w:szCs w:val="28"/>
          <w:lang w:val="ro-RO"/>
        </w:rPr>
      </w:pPr>
      <w:r w:rsidRPr="00F82E6D">
        <w:rPr>
          <w:spacing w:val="-4"/>
          <w:lang w:val="en-US"/>
        </w:rPr>
        <w:t xml:space="preserve"> </w:t>
      </w:r>
      <w:r w:rsidRPr="00F82E6D">
        <w:rPr>
          <w:lang w:val="en-US"/>
        </w:rPr>
        <w:t xml:space="preserve"> </w:t>
      </w:r>
      <w:proofErr w:type="spellStart"/>
      <w:r w:rsidRPr="00F82E6D">
        <w:rPr>
          <w:spacing w:val="-4"/>
          <w:lang w:val="en-US"/>
        </w:rPr>
        <w:t>Cunoașterea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și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respectarea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normelor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etico</w:t>
      </w:r>
      <w:proofErr w:type="spellEnd"/>
      <w:r w:rsidRPr="00F82E6D">
        <w:rPr>
          <w:bCs/>
          <w:spacing w:val="-4"/>
          <w:lang w:val="en-US"/>
        </w:rPr>
        <w:t xml:space="preserve">-morale </w:t>
      </w:r>
      <w:proofErr w:type="spellStart"/>
      <w:r w:rsidRPr="00F82E6D">
        <w:rPr>
          <w:bCs/>
          <w:spacing w:val="-4"/>
          <w:lang w:val="en-US"/>
        </w:rPr>
        <w:t>și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profesionale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în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relațiile</w:t>
      </w:r>
      <w:proofErr w:type="spellEnd"/>
      <w:r w:rsidRPr="00F82E6D">
        <w:rPr>
          <w:bCs/>
          <w:spacing w:val="-4"/>
          <w:lang w:val="en-US"/>
        </w:rPr>
        <w:t xml:space="preserve"> cu </w:t>
      </w:r>
      <w:proofErr w:type="spellStart"/>
      <w:r w:rsidRPr="00F82E6D">
        <w:rPr>
          <w:bCs/>
          <w:spacing w:val="-4"/>
          <w:lang w:val="en-US"/>
        </w:rPr>
        <w:t>pacienții</w:t>
      </w:r>
      <w:proofErr w:type="spellEnd"/>
      <w:r w:rsidRPr="00F82E6D">
        <w:rPr>
          <w:bCs/>
          <w:spacing w:val="-4"/>
          <w:lang w:val="en-US"/>
        </w:rPr>
        <w:t xml:space="preserve">. </w:t>
      </w:r>
      <w:proofErr w:type="spellStart"/>
      <w:r w:rsidRPr="00F82E6D">
        <w:rPr>
          <w:bCs/>
          <w:spacing w:val="-4"/>
          <w:lang w:val="en-US"/>
        </w:rPr>
        <w:t>Cunoașterea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particularităților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anatomo-topografice</w:t>
      </w:r>
      <w:proofErr w:type="spellEnd"/>
      <w:r w:rsidRPr="00F82E6D">
        <w:rPr>
          <w:bCs/>
          <w:spacing w:val="-4"/>
          <w:lang w:val="en-US"/>
        </w:rPr>
        <w:t xml:space="preserve"> ale </w:t>
      </w:r>
      <w:proofErr w:type="spellStart"/>
      <w:r w:rsidRPr="00F82E6D">
        <w:rPr>
          <w:bCs/>
          <w:spacing w:val="-4"/>
          <w:lang w:val="en-US"/>
        </w:rPr>
        <w:t>teritoriului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oro</w:t>
      </w:r>
      <w:proofErr w:type="spellEnd"/>
      <w:r w:rsidRPr="00F82E6D">
        <w:rPr>
          <w:bCs/>
          <w:spacing w:val="-4"/>
          <w:lang w:val="en-US"/>
        </w:rPr>
        <w:t>-</w:t>
      </w:r>
      <w:proofErr w:type="spellStart"/>
      <w:r w:rsidRPr="00F82E6D">
        <w:rPr>
          <w:bCs/>
          <w:spacing w:val="-4"/>
          <w:lang w:val="en-US"/>
        </w:rPr>
        <w:t>maxilor</w:t>
      </w:r>
      <w:proofErr w:type="spellEnd"/>
      <w:r w:rsidRPr="00F82E6D">
        <w:rPr>
          <w:bCs/>
          <w:spacing w:val="-4"/>
          <w:lang w:val="en-US"/>
        </w:rPr>
        <w:t xml:space="preserve">-facial. </w:t>
      </w:r>
      <w:proofErr w:type="spellStart"/>
      <w:r w:rsidRPr="00F82E6D">
        <w:rPr>
          <w:bCs/>
          <w:spacing w:val="-4"/>
          <w:lang w:val="en-US"/>
        </w:rPr>
        <w:t>Cunoașterea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organizării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asistenței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chir</w:t>
      </w:r>
      <w:r w:rsidR="00272F16">
        <w:rPr>
          <w:bCs/>
          <w:spacing w:val="-4"/>
          <w:lang w:val="en-US"/>
        </w:rPr>
        <w:t>urgicale</w:t>
      </w:r>
      <w:proofErr w:type="spellEnd"/>
      <w:r w:rsidR="00272F16">
        <w:rPr>
          <w:bCs/>
          <w:spacing w:val="-4"/>
          <w:lang w:val="en-US"/>
        </w:rPr>
        <w:t xml:space="preserve"> </w:t>
      </w:r>
      <w:proofErr w:type="spellStart"/>
      <w:r w:rsidR="00272F16">
        <w:rPr>
          <w:bCs/>
          <w:spacing w:val="-4"/>
          <w:lang w:val="en-US"/>
        </w:rPr>
        <w:t>în</w:t>
      </w:r>
      <w:proofErr w:type="spellEnd"/>
      <w:r w:rsidR="00272F16">
        <w:rPr>
          <w:bCs/>
          <w:spacing w:val="-4"/>
          <w:lang w:val="en-US"/>
        </w:rPr>
        <w:t xml:space="preserve"> </w:t>
      </w:r>
      <w:proofErr w:type="spellStart"/>
      <w:r w:rsidR="00272F16">
        <w:rPr>
          <w:bCs/>
          <w:spacing w:val="-4"/>
          <w:lang w:val="en-US"/>
        </w:rPr>
        <w:t>cadrul</w:t>
      </w:r>
      <w:proofErr w:type="spellEnd"/>
      <w:r w:rsidR="00272F16">
        <w:rPr>
          <w:bCs/>
          <w:spacing w:val="-4"/>
          <w:lang w:val="en-US"/>
        </w:rPr>
        <w:t xml:space="preserve"> </w:t>
      </w:r>
      <w:proofErr w:type="spellStart"/>
      <w:r w:rsidR="00272F16">
        <w:rPr>
          <w:bCs/>
          <w:spacing w:val="-4"/>
          <w:lang w:val="en-US"/>
        </w:rPr>
        <w:t>s</w:t>
      </w:r>
      <w:r w:rsidRPr="00F82E6D">
        <w:rPr>
          <w:bCs/>
          <w:spacing w:val="-4"/>
          <w:lang w:val="en-US"/>
        </w:rPr>
        <w:t>ecției</w:t>
      </w:r>
      <w:proofErr w:type="spellEnd"/>
      <w:r w:rsidRPr="00F82E6D">
        <w:rPr>
          <w:bCs/>
          <w:spacing w:val="-4"/>
          <w:lang w:val="en-US"/>
        </w:rPr>
        <w:t xml:space="preserve"> de </w:t>
      </w:r>
      <w:proofErr w:type="spellStart"/>
      <w:r w:rsidRPr="00F82E6D">
        <w:rPr>
          <w:bCs/>
          <w:spacing w:val="-4"/>
          <w:lang w:val="en-US"/>
        </w:rPr>
        <w:t>chirurgie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oro-maxilo-facială</w:t>
      </w:r>
      <w:proofErr w:type="spellEnd"/>
      <w:r w:rsidRPr="00F82E6D">
        <w:rPr>
          <w:bCs/>
          <w:spacing w:val="-4"/>
          <w:lang w:val="en-US"/>
        </w:rPr>
        <w:t xml:space="preserve">. </w:t>
      </w:r>
      <w:proofErr w:type="spellStart"/>
      <w:r w:rsidRPr="00F82E6D">
        <w:rPr>
          <w:bCs/>
          <w:spacing w:val="-4"/>
          <w:lang w:val="en-US"/>
        </w:rPr>
        <w:t>Cunoașterea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lastRenderedPageBreak/>
        <w:t>cadrului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legislativ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și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documentației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necesare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în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cadrul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cabinetului</w:t>
      </w:r>
      <w:proofErr w:type="spellEnd"/>
      <w:r w:rsidRPr="00F82E6D">
        <w:rPr>
          <w:bCs/>
          <w:spacing w:val="-4"/>
          <w:lang w:val="en-US"/>
        </w:rPr>
        <w:t xml:space="preserve">/ </w:t>
      </w:r>
      <w:proofErr w:type="spellStart"/>
      <w:r w:rsidRPr="00F82E6D">
        <w:rPr>
          <w:bCs/>
          <w:spacing w:val="-4"/>
          <w:lang w:val="en-US"/>
        </w:rPr>
        <w:t>secției</w:t>
      </w:r>
      <w:proofErr w:type="spellEnd"/>
      <w:r w:rsidRPr="00F82E6D">
        <w:rPr>
          <w:bCs/>
          <w:spacing w:val="-4"/>
          <w:lang w:val="en-US"/>
        </w:rPr>
        <w:t xml:space="preserve"> de </w:t>
      </w:r>
      <w:proofErr w:type="spellStart"/>
      <w:r w:rsidRPr="00F82E6D">
        <w:rPr>
          <w:bCs/>
          <w:spacing w:val="-4"/>
          <w:lang w:val="en-US"/>
        </w:rPr>
        <w:t>chirurgie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oro-maxilo-facială</w:t>
      </w:r>
      <w:proofErr w:type="spellEnd"/>
      <w:r w:rsidRPr="00F82E6D">
        <w:rPr>
          <w:bCs/>
          <w:spacing w:val="-4"/>
          <w:lang w:val="en-US"/>
        </w:rPr>
        <w:t xml:space="preserve"> (</w:t>
      </w:r>
      <w:proofErr w:type="spellStart"/>
      <w:r w:rsidRPr="00F82E6D">
        <w:rPr>
          <w:bCs/>
          <w:spacing w:val="-4"/>
          <w:lang w:val="en-US"/>
        </w:rPr>
        <w:t>fișa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medicală</w:t>
      </w:r>
      <w:proofErr w:type="spellEnd"/>
      <w:r w:rsidRPr="00F82E6D">
        <w:rPr>
          <w:bCs/>
          <w:spacing w:val="-4"/>
          <w:lang w:val="en-US"/>
        </w:rPr>
        <w:t xml:space="preserve">, </w:t>
      </w:r>
      <w:proofErr w:type="spellStart"/>
      <w:r w:rsidRPr="00F82E6D">
        <w:rPr>
          <w:bCs/>
          <w:spacing w:val="-4"/>
          <w:lang w:val="en-US"/>
        </w:rPr>
        <w:t>registrului</w:t>
      </w:r>
      <w:proofErr w:type="spellEnd"/>
      <w:r w:rsidRPr="00F82E6D">
        <w:rPr>
          <w:bCs/>
          <w:spacing w:val="-4"/>
          <w:lang w:val="en-US"/>
        </w:rPr>
        <w:t xml:space="preserve"> de </w:t>
      </w:r>
      <w:proofErr w:type="spellStart"/>
      <w:r w:rsidRPr="00F82E6D">
        <w:rPr>
          <w:bCs/>
          <w:spacing w:val="-4"/>
          <w:lang w:val="en-US"/>
        </w:rPr>
        <w:t>evidență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și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registrelor</w:t>
      </w:r>
      <w:proofErr w:type="spellEnd"/>
      <w:r w:rsidRPr="00F82E6D">
        <w:rPr>
          <w:bCs/>
          <w:spacing w:val="-4"/>
          <w:lang w:val="en-US"/>
        </w:rPr>
        <w:t xml:space="preserve"> de </w:t>
      </w:r>
      <w:proofErr w:type="spellStart"/>
      <w:r w:rsidRPr="00F82E6D">
        <w:rPr>
          <w:bCs/>
          <w:spacing w:val="-4"/>
          <w:lang w:val="en-US"/>
        </w:rPr>
        <w:t>evidență</w:t>
      </w:r>
      <w:proofErr w:type="spellEnd"/>
      <w:r w:rsidRPr="00F82E6D">
        <w:rPr>
          <w:bCs/>
          <w:spacing w:val="-4"/>
          <w:lang w:val="en-US"/>
        </w:rPr>
        <w:t xml:space="preserve"> a </w:t>
      </w:r>
      <w:proofErr w:type="spellStart"/>
      <w:r w:rsidR="00A36B18" w:rsidRPr="00F82E6D">
        <w:rPr>
          <w:bCs/>
          <w:spacing w:val="-4"/>
          <w:lang w:val="en-US"/>
        </w:rPr>
        <w:t>pacienților</w:t>
      </w:r>
      <w:proofErr w:type="spellEnd"/>
      <w:r w:rsidR="00A36B18" w:rsidRPr="00F82E6D">
        <w:rPr>
          <w:bCs/>
          <w:spacing w:val="-4"/>
          <w:lang w:val="en-US"/>
        </w:rPr>
        <w:t xml:space="preserve"> cu </w:t>
      </w:r>
      <w:proofErr w:type="spellStart"/>
      <w:r w:rsidR="00A36B18" w:rsidRPr="00F82E6D">
        <w:rPr>
          <w:bCs/>
          <w:spacing w:val="-4"/>
          <w:lang w:val="en-US"/>
        </w:rPr>
        <w:t>inflamații</w:t>
      </w:r>
      <w:proofErr w:type="spellEnd"/>
      <w:r w:rsidR="00A36B18" w:rsidRPr="00F82E6D">
        <w:rPr>
          <w:bCs/>
          <w:spacing w:val="-4"/>
          <w:lang w:val="en-US"/>
        </w:rPr>
        <w:t xml:space="preserve"> </w:t>
      </w:r>
      <w:proofErr w:type="spellStart"/>
      <w:r w:rsidR="00A36B18" w:rsidRPr="00F82E6D">
        <w:rPr>
          <w:bCs/>
          <w:spacing w:val="-4"/>
          <w:lang w:val="en-US"/>
        </w:rPr>
        <w:t>în</w:t>
      </w:r>
      <w:proofErr w:type="spellEnd"/>
      <w:r w:rsidR="00A36B18" w:rsidRPr="00F82E6D">
        <w:rPr>
          <w:bCs/>
          <w:spacing w:val="-4"/>
          <w:lang w:val="en-US"/>
        </w:rPr>
        <w:t xml:space="preserve"> </w:t>
      </w:r>
      <w:proofErr w:type="spellStart"/>
      <w:r w:rsidR="00A36B18" w:rsidRPr="00F82E6D">
        <w:rPr>
          <w:bCs/>
          <w:spacing w:val="-4"/>
          <w:lang w:val="en-US"/>
        </w:rPr>
        <w:t>teritoriul</w:t>
      </w:r>
      <w:proofErr w:type="spellEnd"/>
      <w:r w:rsidR="00A36B18" w:rsidRPr="00F82E6D">
        <w:rPr>
          <w:bCs/>
          <w:spacing w:val="-4"/>
          <w:lang w:val="en-US"/>
        </w:rPr>
        <w:t xml:space="preserve"> OMF</w:t>
      </w:r>
      <w:r w:rsidRPr="00F82E6D">
        <w:rPr>
          <w:bCs/>
          <w:spacing w:val="-4"/>
          <w:lang w:val="en-US"/>
        </w:rPr>
        <w:t xml:space="preserve">). </w:t>
      </w:r>
      <w:proofErr w:type="spellStart"/>
      <w:r w:rsidRPr="00F82E6D">
        <w:rPr>
          <w:bCs/>
          <w:spacing w:val="-4"/>
          <w:lang w:val="en-US"/>
        </w:rPr>
        <w:t>Cunoașterea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metodelor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și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etapelor</w:t>
      </w:r>
      <w:proofErr w:type="spellEnd"/>
      <w:r w:rsidRPr="00F82E6D">
        <w:rPr>
          <w:bCs/>
          <w:spacing w:val="-4"/>
          <w:lang w:val="en-US"/>
        </w:rPr>
        <w:t xml:space="preserve"> de </w:t>
      </w:r>
      <w:proofErr w:type="spellStart"/>
      <w:r w:rsidRPr="00F82E6D">
        <w:rPr>
          <w:bCs/>
          <w:spacing w:val="-4"/>
          <w:lang w:val="en-US"/>
        </w:rPr>
        <w:t>examen</w:t>
      </w:r>
      <w:proofErr w:type="spellEnd"/>
      <w:r w:rsidRPr="00F82E6D">
        <w:rPr>
          <w:bCs/>
          <w:spacing w:val="-4"/>
          <w:lang w:val="en-US"/>
        </w:rPr>
        <w:t xml:space="preserve"> clinic </w:t>
      </w:r>
      <w:proofErr w:type="spellStart"/>
      <w:r w:rsidRPr="00F82E6D">
        <w:rPr>
          <w:bCs/>
          <w:spacing w:val="-4"/>
          <w:lang w:val="en-US"/>
        </w:rPr>
        <w:t>și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paraclinic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utilizate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în</w:t>
      </w:r>
      <w:proofErr w:type="spellEnd"/>
      <w:r w:rsidR="00A36B18" w:rsidRPr="00F82E6D">
        <w:rPr>
          <w:bCs/>
          <w:spacing w:val="-4"/>
          <w:lang w:val="en-US"/>
        </w:rPr>
        <w:t xml:space="preserve"> </w:t>
      </w:r>
      <w:proofErr w:type="spellStart"/>
      <w:r w:rsidR="00A36B18" w:rsidRPr="00F82E6D">
        <w:rPr>
          <w:bCs/>
          <w:spacing w:val="-4"/>
          <w:lang w:val="en-US"/>
        </w:rPr>
        <w:t>ca</w:t>
      </w:r>
      <w:r w:rsidR="00E018BF">
        <w:rPr>
          <w:bCs/>
          <w:spacing w:val="-4"/>
          <w:lang w:val="en-US"/>
        </w:rPr>
        <w:t>zurile</w:t>
      </w:r>
      <w:proofErr w:type="spellEnd"/>
      <w:r w:rsidR="00E018BF">
        <w:rPr>
          <w:bCs/>
          <w:spacing w:val="-4"/>
          <w:lang w:val="en-US"/>
        </w:rPr>
        <w:t xml:space="preserve"> </w:t>
      </w:r>
      <w:proofErr w:type="spellStart"/>
      <w:r w:rsidR="00E018BF">
        <w:rPr>
          <w:bCs/>
          <w:spacing w:val="-4"/>
          <w:lang w:val="en-US"/>
        </w:rPr>
        <w:t>pacienților</w:t>
      </w:r>
      <w:proofErr w:type="spellEnd"/>
      <w:r w:rsidR="00E018BF">
        <w:rPr>
          <w:bCs/>
          <w:spacing w:val="-4"/>
          <w:lang w:val="en-US"/>
        </w:rPr>
        <w:t xml:space="preserve"> cu </w:t>
      </w:r>
      <w:proofErr w:type="spellStart"/>
      <w:r w:rsidR="00E018BF">
        <w:rPr>
          <w:bCs/>
          <w:spacing w:val="-4"/>
          <w:lang w:val="en-US"/>
        </w:rPr>
        <w:t>infecțiile</w:t>
      </w:r>
      <w:proofErr w:type="spellEnd"/>
      <w:r w:rsidR="00A36B18" w:rsidRPr="00F82E6D">
        <w:rPr>
          <w:bCs/>
          <w:spacing w:val="-4"/>
          <w:lang w:val="en-US"/>
        </w:rPr>
        <w:t xml:space="preserve"> </w:t>
      </w:r>
      <w:proofErr w:type="spellStart"/>
      <w:r w:rsidR="00A36B18" w:rsidRPr="00F82E6D">
        <w:rPr>
          <w:bCs/>
          <w:spacing w:val="-4"/>
          <w:lang w:val="en-US"/>
        </w:rPr>
        <w:t>în</w:t>
      </w:r>
      <w:proofErr w:type="spellEnd"/>
      <w:r w:rsidR="00A36B18" w:rsidRPr="00F82E6D">
        <w:rPr>
          <w:bCs/>
          <w:spacing w:val="-4"/>
          <w:lang w:val="en-US"/>
        </w:rPr>
        <w:t xml:space="preserve"> </w:t>
      </w:r>
      <w:proofErr w:type="spellStart"/>
      <w:r w:rsidR="00A36B18" w:rsidRPr="00F82E6D">
        <w:rPr>
          <w:bCs/>
          <w:spacing w:val="-4"/>
          <w:lang w:val="en-US"/>
        </w:rPr>
        <w:t>regiunea</w:t>
      </w:r>
      <w:proofErr w:type="spellEnd"/>
      <w:r w:rsidRPr="00F82E6D">
        <w:rPr>
          <w:bCs/>
          <w:spacing w:val="-4"/>
          <w:lang w:val="en-US"/>
        </w:rPr>
        <w:t xml:space="preserve"> </w:t>
      </w:r>
      <w:proofErr w:type="spellStart"/>
      <w:r w:rsidRPr="00F82E6D">
        <w:rPr>
          <w:bCs/>
          <w:spacing w:val="-4"/>
          <w:lang w:val="en-US"/>
        </w:rPr>
        <w:t>oro-maxilo-facială</w:t>
      </w:r>
      <w:proofErr w:type="spellEnd"/>
      <w:r w:rsidRPr="00F82E6D">
        <w:rPr>
          <w:bCs/>
          <w:spacing w:val="-4"/>
          <w:lang w:val="en-US"/>
        </w:rPr>
        <w:t xml:space="preserve">. </w:t>
      </w:r>
    </w:p>
    <w:p w:rsidR="00481CFA" w:rsidRPr="007324E0" w:rsidRDefault="00481CFA" w:rsidP="00E018BF">
      <w:pPr>
        <w:spacing w:line="276" w:lineRule="auto"/>
        <w:ind w:firstLine="567"/>
        <w:jc w:val="both"/>
        <w:rPr>
          <w:b/>
          <w:i/>
          <w:lang w:val="en-US"/>
        </w:rPr>
      </w:pPr>
      <w:r>
        <w:rPr>
          <w:lang w:val="ro-RO"/>
        </w:rPr>
        <w:t xml:space="preserve">Studentul anului III </w:t>
      </w:r>
      <w:r w:rsidRPr="007324E0">
        <w:rPr>
          <w:lang w:val="ro-RO"/>
        </w:rPr>
        <w:t xml:space="preserve"> trebuie să posede următoarele competențe: </w:t>
      </w:r>
      <w:proofErr w:type="spellStart"/>
      <w:r w:rsidRPr="007324E0">
        <w:rPr>
          <w:lang w:val="en-US"/>
        </w:rPr>
        <w:t>cunoașterea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limbii</w:t>
      </w:r>
      <w:proofErr w:type="spellEnd"/>
      <w:r w:rsidRPr="007324E0">
        <w:rPr>
          <w:lang w:val="en-US"/>
        </w:rPr>
        <w:t xml:space="preserve"> de </w:t>
      </w:r>
      <w:proofErr w:type="spellStart"/>
      <w:r w:rsidRPr="007324E0">
        <w:rPr>
          <w:lang w:val="en-US"/>
        </w:rPr>
        <w:t>predare</w:t>
      </w:r>
      <w:proofErr w:type="spellEnd"/>
      <w:r w:rsidRPr="007324E0">
        <w:rPr>
          <w:lang w:val="en-US"/>
        </w:rPr>
        <w:t xml:space="preserve">; </w:t>
      </w:r>
      <w:proofErr w:type="spellStart"/>
      <w:r w:rsidRPr="007324E0">
        <w:rPr>
          <w:lang w:val="en-US"/>
        </w:rPr>
        <w:t>competențe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digitale</w:t>
      </w:r>
      <w:proofErr w:type="spellEnd"/>
      <w:r w:rsidRPr="007324E0">
        <w:rPr>
          <w:lang w:val="en-US"/>
        </w:rPr>
        <w:t xml:space="preserve"> (</w:t>
      </w:r>
      <w:proofErr w:type="spellStart"/>
      <w:r w:rsidRPr="007324E0">
        <w:rPr>
          <w:lang w:val="en-US"/>
        </w:rPr>
        <w:t>utilizarea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internetului</w:t>
      </w:r>
      <w:proofErr w:type="spellEnd"/>
      <w:r w:rsidRPr="007324E0">
        <w:rPr>
          <w:lang w:val="en-US"/>
        </w:rPr>
        <w:t xml:space="preserve">, </w:t>
      </w:r>
      <w:proofErr w:type="spellStart"/>
      <w:r w:rsidRPr="007324E0">
        <w:rPr>
          <w:lang w:val="en-US"/>
        </w:rPr>
        <w:t>procesarea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documentelor</w:t>
      </w:r>
      <w:proofErr w:type="spellEnd"/>
      <w:r w:rsidRPr="007324E0">
        <w:rPr>
          <w:lang w:val="en-US"/>
        </w:rPr>
        <w:t xml:space="preserve">, </w:t>
      </w:r>
      <w:proofErr w:type="spellStart"/>
      <w:r w:rsidRPr="007324E0">
        <w:rPr>
          <w:lang w:val="en-US"/>
        </w:rPr>
        <w:t>tabelelor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electronice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și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prezentărilor</w:t>
      </w:r>
      <w:proofErr w:type="spellEnd"/>
      <w:r w:rsidRPr="007324E0">
        <w:rPr>
          <w:lang w:val="en-US"/>
        </w:rPr>
        <w:t xml:space="preserve">, </w:t>
      </w:r>
      <w:proofErr w:type="spellStart"/>
      <w:r w:rsidRPr="007324E0">
        <w:rPr>
          <w:lang w:val="en-US"/>
        </w:rPr>
        <w:t>utilizarea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programelor</w:t>
      </w:r>
      <w:proofErr w:type="spellEnd"/>
      <w:r w:rsidRPr="007324E0">
        <w:rPr>
          <w:lang w:val="en-US"/>
        </w:rPr>
        <w:t xml:space="preserve"> de </w:t>
      </w:r>
      <w:proofErr w:type="spellStart"/>
      <w:r w:rsidRPr="007324E0">
        <w:rPr>
          <w:lang w:val="en-US"/>
        </w:rPr>
        <w:t>grafică</w:t>
      </w:r>
      <w:proofErr w:type="spellEnd"/>
      <w:r w:rsidRPr="007324E0">
        <w:rPr>
          <w:lang w:val="en-US"/>
        </w:rPr>
        <w:t>);</w:t>
      </w:r>
      <w:r w:rsidRPr="007324E0">
        <w:rPr>
          <w:lang w:val="ro-RO"/>
        </w:rPr>
        <w:t xml:space="preserve"> </w:t>
      </w:r>
      <w:proofErr w:type="spellStart"/>
      <w:r w:rsidRPr="007324E0">
        <w:rPr>
          <w:lang w:val="en-US"/>
        </w:rPr>
        <w:t>abilitatea</w:t>
      </w:r>
      <w:proofErr w:type="spellEnd"/>
      <w:r w:rsidRPr="007324E0">
        <w:rPr>
          <w:lang w:val="en-US"/>
        </w:rPr>
        <w:t xml:space="preserve"> de </w:t>
      </w:r>
      <w:proofErr w:type="spellStart"/>
      <w:r w:rsidRPr="007324E0">
        <w:rPr>
          <w:lang w:val="en-US"/>
        </w:rPr>
        <w:t>comunicare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și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lucru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în</w:t>
      </w:r>
      <w:proofErr w:type="spellEnd"/>
      <w:r w:rsidRPr="007324E0">
        <w:rPr>
          <w:lang w:val="en-US"/>
        </w:rPr>
        <w:t xml:space="preserve"> </w:t>
      </w:r>
      <w:proofErr w:type="spellStart"/>
      <w:r w:rsidRPr="007324E0">
        <w:rPr>
          <w:lang w:val="en-US"/>
        </w:rPr>
        <w:t>echipă</w:t>
      </w:r>
      <w:proofErr w:type="spellEnd"/>
      <w:r w:rsidRPr="007324E0">
        <w:rPr>
          <w:lang w:val="en-US"/>
        </w:rPr>
        <w:t>;</w:t>
      </w:r>
      <w:r w:rsidRPr="007324E0">
        <w:rPr>
          <w:lang w:val="ro-RO"/>
        </w:rPr>
        <w:t xml:space="preserve"> </w:t>
      </w:r>
      <w:proofErr w:type="spellStart"/>
      <w:r w:rsidRPr="007324E0">
        <w:rPr>
          <w:lang w:val="en-US"/>
        </w:rPr>
        <w:t>calități</w:t>
      </w:r>
      <w:proofErr w:type="spellEnd"/>
      <w:r w:rsidRPr="007324E0">
        <w:rPr>
          <w:lang w:val="en-US"/>
        </w:rPr>
        <w:t xml:space="preserve"> – </w:t>
      </w:r>
      <w:proofErr w:type="spellStart"/>
      <w:r w:rsidRPr="007324E0">
        <w:rPr>
          <w:lang w:val="en-US"/>
        </w:rPr>
        <w:t>toleranță</w:t>
      </w:r>
      <w:proofErr w:type="spellEnd"/>
      <w:r w:rsidRPr="007324E0">
        <w:rPr>
          <w:lang w:val="en-US"/>
        </w:rPr>
        <w:t xml:space="preserve">, </w:t>
      </w:r>
      <w:proofErr w:type="spellStart"/>
      <w:r w:rsidRPr="007324E0">
        <w:rPr>
          <w:lang w:val="en-US"/>
        </w:rPr>
        <w:t>compasiune</w:t>
      </w:r>
      <w:proofErr w:type="spellEnd"/>
      <w:r w:rsidRPr="007324E0">
        <w:rPr>
          <w:lang w:val="en-US"/>
        </w:rPr>
        <w:t xml:space="preserve">, </w:t>
      </w:r>
      <w:proofErr w:type="spellStart"/>
      <w:r w:rsidRPr="007324E0">
        <w:rPr>
          <w:lang w:val="en-US"/>
        </w:rPr>
        <w:t>autonomie</w:t>
      </w:r>
      <w:proofErr w:type="spellEnd"/>
      <w:r w:rsidRPr="007324E0">
        <w:rPr>
          <w:lang w:val="en-US"/>
        </w:rPr>
        <w:t>.</w:t>
      </w:r>
    </w:p>
    <w:p w:rsidR="00140468" w:rsidRPr="00140468" w:rsidRDefault="00140468" w:rsidP="00F82E6D">
      <w:pPr>
        <w:spacing w:line="276" w:lineRule="auto"/>
        <w:ind w:firstLine="567"/>
        <w:jc w:val="both"/>
        <w:rPr>
          <w:lang w:val="en-US"/>
        </w:rPr>
      </w:pPr>
    </w:p>
    <w:p w:rsidR="0032547D" w:rsidRPr="005142DB" w:rsidRDefault="0032547D" w:rsidP="0032547D">
      <w:pPr>
        <w:ind w:left="1800"/>
        <w:rPr>
          <w:b/>
          <w:i/>
          <w:sz w:val="28"/>
          <w:szCs w:val="28"/>
          <w:lang w:val="ro-RO"/>
        </w:rPr>
      </w:pPr>
    </w:p>
    <w:p w:rsidR="0032547D" w:rsidRDefault="00994870" w:rsidP="00994870">
      <w:pPr>
        <w:widowControl w:val="0"/>
        <w:spacing w:after="120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V. </w:t>
      </w:r>
      <w:r w:rsidR="0032547D" w:rsidRPr="00994870">
        <w:rPr>
          <w:b/>
          <w:sz w:val="28"/>
          <w:lang w:val="ro-RO"/>
        </w:rPr>
        <w:t>TEMATICA</w:t>
      </w:r>
      <w:r w:rsidR="00570CE8" w:rsidRPr="00994870">
        <w:rPr>
          <w:b/>
          <w:sz w:val="28"/>
          <w:lang w:val="ro-RO"/>
        </w:rPr>
        <w:t xml:space="preserve"> </w:t>
      </w:r>
      <w:r w:rsidR="0032547D" w:rsidRPr="00994870">
        <w:rPr>
          <w:b/>
          <w:sz w:val="28"/>
          <w:lang w:val="ro-RO"/>
        </w:rPr>
        <w:t xml:space="preserve"> ȘI</w:t>
      </w:r>
      <w:r w:rsidR="00570CE8" w:rsidRPr="00994870">
        <w:rPr>
          <w:b/>
          <w:sz w:val="28"/>
          <w:lang w:val="ro-RO"/>
        </w:rPr>
        <w:t xml:space="preserve"> </w:t>
      </w:r>
      <w:r w:rsidR="0032547D" w:rsidRPr="00994870">
        <w:rPr>
          <w:b/>
          <w:sz w:val="28"/>
          <w:lang w:val="ro-RO"/>
        </w:rPr>
        <w:t xml:space="preserve"> REPARTIZAREA ORIENTATIVĂ A ORELOR</w:t>
      </w:r>
    </w:p>
    <w:tbl>
      <w:tblPr>
        <w:tblStyle w:val="af8"/>
        <w:tblW w:w="0" w:type="auto"/>
        <w:tblLayout w:type="fixed"/>
        <w:tblLook w:val="04A0"/>
      </w:tblPr>
      <w:tblGrid>
        <w:gridCol w:w="392"/>
        <w:gridCol w:w="6379"/>
        <w:gridCol w:w="708"/>
        <w:gridCol w:w="709"/>
        <w:gridCol w:w="709"/>
        <w:gridCol w:w="674"/>
      </w:tblGrid>
      <w:tr w:rsidR="00EE58FD" w:rsidTr="00EE58FD">
        <w:tc>
          <w:tcPr>
            <w:tcW w:w="392" w:type="dxa"/>
            <w:vMerge w:val="restart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  <w:vMerge w:val="restart"/>
          </w:tcPr>
          <w:p w:rsidR="00EE58FD" w:rsidRDefault="00EE58FD" w:rsidP="00EE58FD">
            <w:pPr>
              <w:widowControl w:val="0"/>
              <w:spacing w:after="120"/>
              <w:jc w:val="center"/>
              <w:rPr>
                <w:b/>
                <w:sz w:val="28"/>
                <w:lang w:val="ro-RO"/>
              </w:rPr>
            </w:pPr>
            <w:r w:rsidRPr="00D15189">
              <w:rPr>
                <w:b/>
                <w:bCs/>
                <w:iCs/>
                <w:sz w:val="20"/>
                <w:szCs w:val="20"/>
                <w:lang w:val="ro-RO" w:eastAsia="en-US"/>
              </w:rPr>
              <w:t>Tema</w:t>
            </w:r>
          </w:p>
        </w:tc>
        <w:tc>
          <w:tcPr>
            <w:tcW w:w="2800" w:type="dxa"/>
            <w:gridSpan w:val="4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Numărul de o</w:t>
            </w:r>
            <w:r w:rsidRPr="00D15189">
              <w:rPr>
                <w:b/>
                <w:bCs/>
                <w:iCs/>
                <w:sz w:val="20"/>
                <w:szCs w:val="20"/>
                <w:lang w:val="ro-RO" w:eastAsia="en-US"/>
              </w:rPr>
              <w:t>re</w:t>
            </w:r>
          </w:p>
        </w:tc>
      </w:tr>
      <w:tr w:rsidR="00EE58FD" w:rsidTr="00EE58FD">
        <w:trPr>
          <w:trHeight w:val="78"/>
        </w:trPr>
        <w:tc>
          <w:tcPr>
            <w:tcW w:w="392" w:type="dxa"/>
            <w:vMerge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  <w:vMerge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8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Curs</w:t>
            </w: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Seminarii</w:t>
            </w: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Practică</w:t>
            </w:r>
          </w:p>
        </w:tc>
        <w:tc>
          <w:tcPr>
            <w:tcW w:w="674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Individual</w:t>
            </w:r>
          </w:p>
        </w:tc>
      </w:tr>
      <w:tr w:rsidR="00EE58FD" w:rsidTr="00EE58FD">
        <w:tc>
          <w:tcPr>
            <w:tcW w:w="392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</w:tcPr>
          <w:p w:rsidR="00EE58FD" w:rsidRPr="00EE58FD" w:rsidRDefault="00EE58FD" w:rsidP="00994870">
            <w:pPr>
              <w:widowControl w:val="0"/>
              <w:spacing w:after="120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E58FD">
              <w:rPr>
                <w:b/>
                <w:sz w:val="22"/>
                <w:szCs w:val="22"/>
                <w:lang w:val="en-US"/>
              </w:rPr>
              <w:t>Etiologia</w:t>
            </w:r>
            <w:proofErr w:type="spellEnd"/>
            <w:r w:rsidRPr="00EE58F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b/>
                <w:sz w:val="22"/>
                <w:szCs w:val="22"/>
                <w:lang w:val="en-US"/>
              </w:rPr>
              <w:t>şi</w:t>
            </w:r>
            <w:proofErr w:type="spellEnd"/>
            <w:r w:rsidRPr="00EE58F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b/>
                <w:sz w:val="22"/>
                <w:szCs w:val="22"/>
                <w:lang w:val="en-US"/>
              </w:rPr>
              <w:t>patogenia</w:t>
            </w:r>
            <w:proofErr w:type="spellEnd"/>
            <w:r w:rsidRPr="00EE58F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b/>
                <w:sz w:val="22"/>
                <w:szCs w:val="22"/>
                <w:lang w:val="en-US"/>
              </w:rPr>
              <w:t>afecţiunilor</w:t>
            </w:r>
            <w:proofErr w:type="spellEnd"/>
            <w:r w:rsidRPr="00EE58F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b/>
                <w:sz w:val="22"/>
                <w:szCs w:val="22"/>
                <w:lang w:val="en-US"/>
              </w:rPr>
              <w:t>inflamatorii</w:t>
            </w:r>
            <w:proofErr w:type="spellEnd"/>
            <w:r w:rsidRPr="00EE58FD">
              <w:rPr>
                <w:b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EE58FD">
              <w:rPr>
                <w:b/>
                <w:sz w:val="22"/>
                <w:szCs w:val="22"/>
                <w:lang w:val="en-US"/>
              </w:rPr>
              <w:t>teritoriului</w:t>
            </w:r>
            <w:proofErr w:type="spellEnd"/>
            <w:r w:rsidRPr="00EE58FD">
              <w:rPr>
                <w:b/>
                <w:sz w:val="22"/>
                <w:szCs w:val="22"/>
                <w:lang w:val="en-US"/>
              </w:rPr>
              <w:t xml:space="preserve"> OMF.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Rolul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spațiilor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interfasciale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intermusculare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regiunea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facială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cervicală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Caile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difuzare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E58FD">
              <w:rPr>
                <w:sz w:val="22"/>
                <w:szCs w:val="22"/>
                <w:lang w:val="en-US"/>
              </w:rPr>
              <w:t>infecției</w:t>
            </w:r>
            <w:proofErr w:type="spellEnd"/>
            <w:r w:rsidRPr="00EE58F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</w:tcPr>
          <w:p w:rsidR="00EE58FD" w:rsidRPr="00EE58FD" w:rsidRDefault="00EE58FD" w:rsidP="00994870">
            <w:pPr>
              <w:widowControl w:val="0"/>
              <w:spacing w:after="120"/>
              <w:rPr>
                <w:sz w:val="22"/>
                <w:szCs w:val="22"/>
                <w:lang w:val="ro-RO"/>
              </w:rPr>
            </w:pPr>
            <w:r w:rsidRPr="00EE58F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</w:tcPr>
          <w:p w:rsidR="00EE58FD" w:rsidRPr="00EE58FD" w:rsidRDefault="00EE58FD" w:rsidP="00994870">
            <w:pPr>
              <w:widowControl w:val="0"/>
              <w:spacing w:after="120"/>
              <w:rPr>
                <w:sz w:val="22"/>
                <w:szCs w:val="22"/>
                <w:lang w:val="ro-RO"/>
              </w:rPr>
            </w:pPr>
            <w:r w:rsidRPr="00EE58F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</w:tcPr>
          <w:p w:rsidR="00EE58FD" w:rsidRPr="00EE58FD" w:rsidRDefault="00EE58FD" w:rsidP="00994870">
            <w:pPr>
              <w:widowControl w:val="0"/>
              <w:spacing w:after="120"/>
              <w:rPr>
                <w:sz w:val="22"/>
                <w:szCs w:val="22"/>
                <w:lang w:val="ro-RO"/>
              </w:rPr>
            </w:pPr>
            <w:r w:rsidRPr="00EE58F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674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</w:tr>
      <w:tr w:rsidR="00EE58FD" w:rsidTr="00EE58FD">
        <w:tc>
          <w:tcPr>
            <w:tcW w:w="392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8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74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</w:tr>
      <w:tr w:rsidR="00EE58FD" w:rsidTr="00EE58FD">
        <w:tc>
          <w:tcPr>
            <w:tcW w:w="392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8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74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</w:tr>
      <w:tr w:rsidR="00EE58FD" w:rsidTr="00EE58FD">
        <w:tc>
          <w:tcPr>
            <w:tcW w:w="392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8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74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</w:tr>
      <w:tr w:rsidR="00EE58FD" w:rsidTr="00EE58FD">
        <w:tc>
          <w:tcPr>
            <w:tcW w:w="392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8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74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</w:tr>
      <w:tr w:rsidR="00EE58FD" w:rsidTr="00EE58FD">
        <w:tc>
          <w:tcPr>
            <w:tcW w:w="392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37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8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709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  <w:tc>
          <w:tcPr>
            <w:tcW w:w="674" w:type="dxa"/>
          </w:tcPr>
          <w:p w:rsidR="00EE58FD" w:rsidRDefault="00EE58FD" w:rsidP="00994870">
            <w:pPr>
              <w:widowControl w:val="0"/>
              <w:spacing w:after="120"/>
              <w:rPr>
                <w:b/>
                <w:sz w:val="28"/>
                <w:lang w:val="ro-RO"/>
              </w:rPr>
            </w:pPr>
          </w:p>
        </w:tc>
      </w:tr>
    </w:tbl>
    <w:p w:rsidR="00EE58FD" w:rsidRPr="00994870" w:rsidRDefault="00EE58FD" w:rsidP="00994870">
      <w:pPr>
        <w:widowControl w:val="0"/>
        <w:spacing w:after="120"/>
        <w:rPr>
          <w:b/>
          <w:sz w:val="28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7"/>
        <w:gridCol w:w="567"/>
        <w:gridCol w:w="567"/>
        <w:gridCol w:w="567"/>
        <w:gridCol w:w="567"/>
      </w:tblGrid>
      <w:tr w:rsidR="00A36B18" w:rsidRPr="00D15189" w:rsidTr="005879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  <w:r w:rsidRPr="00D15189">
              <w:rPr>
                <w:b/>
                <w:bCs/>
                <w:iCs/>
                <w:sz w:val="20"/>
                <w:szCs w:val="20"/>
                <w:lang w:val="ro-RO" w:eastAsia="en-US"/>
              </w:rPr>
              <w:t>Nr. d/o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  <w:r w:rsidRPr="00D15189">
              <w:rPr>
                <w:b/>
                <w:bCs/>
                <w:iCs/>
                <w:sz w:val="20"/>
                <w:szCs w:val="20"/>
                <w:lang w:val="ro-RO" w:eastAsia="en-US"/>
              </w:rPr>
              <w:t>Tema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D15189" w:rsidRDefault="00A36B18" w:rsidP="00A36B18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Numărul de o</w:t>
            </w:r>
            <w:r w:rsidRPr="00D15189">
              <w:rPr>
                <w:b/>
                <w:bCs/>
                <w:iCs/>
                <w:sz w:val="20"/>
                <w:szCs w:val="20"/>
                <w:lang w:val="ro-RO" w:eastAsia="en-US"/>
              </w:rPr>
              <w:t>re</w:t>
            </w:r>
          </w:p>
        </w:tc>
      </w:tr>
      <w:tr w:rsidR="00A36B18" w:rsidRPr="00D15189" w:rsidTr="0058798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Curs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Seminarii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Practică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Pr="00D15189" w:rsidRDefault="00A36B18" w:rsidP="00BF752A">
            <w:pPr>
              <w:ind w:left="-57" w:right="-57"/>
              <w:jc w:val="center"/>
              <w:outlineLvl w:val="4"/>
              <w:rPr>
                <w:b/>
                <w:bCs/>
                <w:i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ro-RO" w:eastAsia="en-US"/>
              </w:rPr>
              <w:t>Individual</w:t>
            </w:r>
          </w:p>
        </w:tc>
      </w:tr>
      <w:tr w:rsidR="00A36B18" w:rsidRPr="005142DB" w:rsidTr="0058798A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42DB">
              <w:rPr>
                <w:sz w:val="20"/>
                <w:szCs w:val="20"/>
                <w:lang w:val="ro-RO" w:eastAsia="en-US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30502" w:rsidRDefault="00A36B18" w:rsidP="009B7364">
            <w:pPr>
              <w:tabs>
                <w:tab w:val="left" w:pos="317"/>
              </w:tabs>
              <w:spacing w:after="200" w:line="276" w:lineRule="auto"/>
              <w:ind w:left="33" w:right="283" w:hanging="33"/>
              <w:jc w:val="both"/>
              <w:rPr>
                <w:b/>
                <w:lang w:val="ro-RO" w:eastAsia="en-US"/>
              </w:rPr>
            </w:pPr>
            <w:proofErr w:type="spellStart"/>
            <w:r w:rsidRPr="00530502">
              <w:rPr>
                <w:b/>
                <w:lang w:val="en-US"/>
              </w:rPr>
              <w:t>Etiologia</w:t>
            </w:r>
            <w:proofErr w:type="spellEnd"/>
            <w:r w:rsidRPr="00530502">
              <w:rPr>
                <w:b/>
                <w:lang w:val="en-US"/>
              </w:rPr>
              <w:t xml:space="preserve"> </w:t>
            </w:r>
            <w:proofErr w:type="spellStart"/>
            <w:r w:rsidRPr="00530502">
              <w:rPr>
                <w:b/>
                <w:lang w:val="en-US"/>
              </w:rPr>
              <w:t>şi</w:t>
            </w:r>
            <w:proofErr w:type="spellEnd"/>
            <w:r w:rsidRPr="00530502">
              <w:rPr>
                <w:b/>
                <w:lang w:val="en-US"/>
              </w:rPr>
              <w:t xml:space="preserve"> </w:t>
            </w:r>
            <w:proofErr w:type="spellStart"/>
            <w:r w:rsidRPr="00530502">
              <w:rPr>
                <w:b/>
                <w:lang w:val="en-US"/>
              </w:rPr>
              <w:t>patogenia</w:t>
            </w:r>
            <w:proofErr w:type="spellEnd"/>
            <w:r w:rsidRPr="00530502">
              <w:rPr>
                <w:b/>
                <w:lang w:val="en-US"/>
              </w:rPr>
              <w:t xml:space="preserve"> </w:t>
            </w:r>
            <w:proofErr w:type="spellStart"/>
            <w:r w:rsidRPr="00530502">
              <w:rPr>
                <w:b/>
                <w:lang w:val="en-US"/>
              </w:rPr>
              <w:t>afecţiunilor</w:t>
            </w:r>
            <w:proofErr w:type="spellEnd"/>
            <w:r w:rsidRPr="00530502">
              <w:rPr>
                <w:b/>
                <w:lang w:val="en-US"/>
              </w:rPr>
              <w:t xml:space="preserve"> </w:t>
            </w:r>
            <w:proofErr w:type="spellStart"/>
            <w:r w:rsidRPr="00530502">
              <w:rPr>
                <w:b/>
                <w:lang w:val="en-US"/>
              </w:rPr>
              <w:t>inflamatorii</w:t>
            </w:r>
            <w:proofErr w:type="spellEnd"/>
            <w:r w:rsidRPr="00530502">
              <w:rPr>
                <w:b/>
                <w:lang w:val="en-US"/>
              </w:rPr>
              <w:t xml:space="preserve"> ale </w:t>
            </w:r>
            <w:proofErr w:type="spellStart"/>
            <w:r w:rsidRPr="00530502">
              <w:rPr>
                <w:b/>
                <w:lang w:val="en-US"/>
              </w:rPr>
              <w:t>teritoriului</w:t>
            </w:r>
            <w:proofErr w:type="spellEnd"/>
            <w:r w:rsidRPr="00530502">
              <w:rPr>
                <w:b/>
                <w:lang w:val="en-US"/>
              </w:rPr>
              <w:t xml:space="preserve"> OMF. </w:t>
            </w:r>
            <w:proofErr w:type="spellStart"/>
            <w:r w:rsidR="008E6973" w:rsidRPr="008E6973">
              <w:rPr>
                <w:lang w:val="en-US"/>
              </w:rPr>
              <w:t>Rolul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spațiilor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interfasciale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și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intermusculare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în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regiunea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facială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și</w:t>
            </w:r>
            <w:proofErr w:type="spellEnd"/>
            <w:r w:rsidR="008E6973" w:rsidRPr="008E6973">
              <w:rPr>
                <w:lang w:val="en-US"/>
              </w:rPr>
              <w:t xml:space="preserve"> </w:t>
            </w:r>
            <w:proofErr w:type="spellStart"/>
            <w:r w:rsidR="008E6973" w:rsidRPr="008E6973">
              <w:rPr>
                <w:lang w:val="en-US"/>
              </w:rPr>
              <w:t>cervicală</w:t>
            </w:r>
            <w:proofErr w:type="spellEnd"/>
            <w:r w:rsidR="008E6973" w:rsidRPr="008E6973">
              <w:rPr>
                <w:lang w:val="en-US"/>
              </w:rPr>
              <w:t xml:space="preserve">. </w:t>
            </w:r>
            <w:proofErr w:type="spellStart"/>
            <w:r w:rsidR="008E6973" w:rsidRPr="008E6973">
              <w:rPr>
                <w:lang w:val="en-US"/>
              </w:rPr>
              <w:t>Caile</w:t>
            </w:r>
            <w:proofErr w:type="spellEnd"/>
            <w:r w:rsidR="008E6973" w:rsidRPr="008E6973">
              <w:rPr>
                <w:lang w:val="en-US"/>
              </w:rPr>
              <w:t xml:space="preserve"> de </w:t>
            </w:r>
            <w:proofErr w:type="spellStart"/>
            <w:r w:rsidR="008E6973" w:rsidRPr="008E6973">
              <w:rPr>
                <w:lang w:val="en-US"/>
              </w:rPr>
              <w:t>difuzare</w:t>
            </w:r>
            <w:proofErr w:type="spellEnd"/>
            <w:r w:rsidR="008E6973" w:rsidRPr="008E6973">
              <w:rPr>
                <w:lang w:val="en-US"/>
              </w:rPr>
              <w:t xml:space="preserve"> a </w:t>
            </w:r>
            <w:proofErr w:type="spellStart"/>
            <w:r w:rsidR="008E6973" w:rsidRPr="008E6973">
              <w:rPr>
                <w:lang w:val="en-US"/>
              </w:rPr>
              <w:t>infecției</w:t>
            </w:r>
            <w:proofErr w:type="spellEnd"/>
            <w:r w:rsidR="008E6973" w:rsidRPr="008E6973"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5142DB" w:rsidTr="0058798A">
        <w:trPr>
          <w:cantSplit/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AF33FA" w:rsidRDefault="00EA0989" w:rsidP="009B7364">
            <w:pPr>
              <w:tabs>
                <w:tab w:val="left" w:pos="33"/>
              </w:tabs>
              <w:spacing w:after="200" w:line="276" w:lineRule="auto"/>
              <w:ind w:left="33" w:right="283" w:hanging="33"/>
              <w:jc w:val="both"/>
              <w:rPr>
                <w:lang w:val="ro-RO" w:eastAsia="en-US"/>
              </w:rPr>
            </w:pPr>
            <w:r w:rsidRPr="00EA0989">
              <w:rPr>
                <w:b/>
                <w:lang w:val="ro-RO"/>
              </w:rPr>
              <w:t xml:space="preserve">Periodontita acută și cronică. </w:t>
            </w:r>
            <w:r w:rsidR="00B0637F" w:rsidRPr="00570CE8">
              <w:rPr>
                <w:lang w:val="ro-RO"/>
              </w:rPr>
              <w:t>Etiopatogenia, clasificare</w:t>
            </w:r>
            <w:r w:rsidR="00B0637F">
              <w:rPr>
                <w:lang w:val="ro-RO"/>
              </w:rPr>
              <w:t xml:space="preserve">, </w:t>
            </w:r>
            <w:r w:rsidR="00B0637F" w:rsidRPr="00570CE8">
              <w:rPr>
                <w:lang w:val="ro-RO"/>
              </w:rPr>
              <w:t>evoluție clinică</w:t>
            </w:r>
            <w:r w:rsidR="00B0637F">
              <w:rPr>
                <w:lang w:val="ro-RO"/>
              </w:rPr>
              <w:t>, diagnosticul diferenciat</w:t>
            </w:r>
            <w:r w:rsidR="00B0637F" w:rsidRPr="00570CE8">
              <w:rPr>
                <w:lang w:val="ro-RO"/>
              </w:rPr>
              <w:t xml:space="preserve"> şi tratamentul</w:t>
            </w:r>
            <w:r w:rsidR="00B0637F">
              <w:rPr>
                <w:lang w:val="ro-R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EA0989" w:rsidRPr="005142DB" w:rsidTr="0058798A">
        <w:trPr>
          <w:cantSplit/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9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9" w:rsidRPr="00EA0989" w:rsidRDefault="00EA0989" w:rsidP="009B7364">
            <w:pPr>
              <w:tabs>
                <w:tab w:val="left" w:pos="33"/>
              </w:tabs>
              <w:spacing w:after="200" w:line="276" w:lineRule="auto"/>
              <w:ind w:left="33" w:right="283" w:hanging="33"/>
              <w:jc w:val="both"/>
              <w:rPr>
                <w:b/>
                <w:lang w:val="ro-RO"/>
              </w:rPr>
            </w:pPr>
            <w:proofErr w:type="spellStart"/>
            <w:r w:rsidRPr="00B12AF4">
              <w:rPr>
                <w:b/>
                <w:lang w:val="en-US"/>
              </w:rPr>
              <w:t>Supurațiile</w:t>
            </w:r>
            <w:proofErr w:type="spellEnd"/>
            <w:r w:rsidRPr="00B12AF4">
              <w:rPr>
                <w:b/>
                <w:lang w:val="en-US"/>
              </w:rPr>
              <w:t xml:space="preserve"> </w:t>
            </w:r>
            <w:proofErr w:type="spellStart"/>
            <w:r w:rsidRPr="00B12AF4">
              <w:rPr>
                <w:b/>
                <w:lang w:val="en-US"/>
              </w:rPr>
              <w:t>periosoase</w:t>
            </w:r>
            <w:proofErr w:type="spellEnd"/>
            <w:r w:rsidRPr="00B12AF4">
              <w:rPr>
                <w:b/>
                <w:lang w:val="en-US"/>
              </w:rPr>
              <w:t xml:space="preserve"> </w:t>
            </w:r>
            <w:r w:rsidRPr="00570CE8">
              <w:rPr>
                <w:lang w:val="en-US"/>
              </w:rPr>
              <w:t xml:space="preserve"> </w:t>
            </w:r>
            <w:r w:rsidRPr="00570CE8">
              <w:rPr>
                <w:lang w:val="ro-RO"/>
              </w:rPr>
              <w:t>(periostita maxilarelor). Complicatiile inflamatorii ale eruptiei dentare.</w:t>
            </w:r>
            <w:r w:rsidRPr="00570CE8">
              <w:rPr>
                <w:color w:val="FF0000"/>
                <w:lang w:val="ro-RO"/>
              </w:rPr>
              <w:t xml:space="preserve"> </w:t>
            </w:r>
            <w:r w:rsidRPr="00570CE8">
              <w:rPr>
                <w:lang w:val="ro-RO"/>
              </w:rPr>
              <w:t>Etiopatogenia, tabloul clinic, diagnosticul, tratamentul.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9" w:rsidRPr="005142DB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9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9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9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EA0989" w:rsidRPr="00E46DE2" w:rsidTr="0058798A">
        <w:trPr>
          <w:cantSplit/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9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9" w:rsidRDefault="00EA0989" w:rsidP="009B7364">
            <w:pPr>
              <w:tabs>
                <w:tab w:val="left" w:pos="33"/>
              </w:tabs>
              <w:spacing w:after="200" w:line="276" w:lineRule="auto"/>
              <w:ind w:left="33" w:right="283" w:hanging="33"/>
              <w:jc w:val="both"/>
              <w:rPr>
                <w:lang w:val="ro-RO"/>
              </w:rPr>
            </w:pPr>
            <w:r w:rsidRPr="00B12AF4">
              <w:rPr>
                <w:b/>
                <w:lang w:val="ro-RO"/>
              </w:rPr>
              <w:t>Osteomielita odontogenă.</w:t>
            </w:r>
            <w:r w:rsidR="00E46DE2">
              <w:rPr>
                <w:lang w:val="ro-RO"/>
              </w:rPr>
              <w:t xml:space="preserve"> </w:t>
            </w:r>
            <w:r w:rsidR="00530502">
              <w:rPr>
                <w:lang w:val="ro-RO"/>
              </w:rPr>
              <w:t xml:space="preserve">Definiția și clasificarea </w:t>
            </w:r>
            <w:r w:rsidR="00B12AF4">
              <w:rPr>
                <w:lang w:val="ro-RO"/>
              </w:rPr>
              <w:t>osteomielitei odontogene, rolul microflorei particularitățile anatomice ale maxilarelor în evoluția osteomielitei. evoluția supă faze a osteomielitei odontogene. T</w:t>
            </w:r>
            <w:r w:rsidRPr="00570CE8">
              <w:rPr>
                <w:lang w:val="ro-RO"/>
              </w:rPr>
              <w:t>abloul clinic</w:t>
            </w:r>
            <w:r w:rsidR="00B12AF4">
              <w:rPr>
                <w:lang w:val="ro-RO"/>
              </w:rPr>
              <w:t xml:space="preserve"> a osteomielitei odontogene acute</w:t>
            </w:r>
            <w:r w:rsidRPr="00570CE8">
              <w:rPr>
                <w:lang w:val="ro-RO"/>
              </w:rPr>
              <w:t>,</w:t>
            </w:r>
            <w:r w:rsidR="00B12AF4">
              <w:rPr>
                <w:lang w:val="ro-RO"/>
              </w:rPr>
              <w:t xml:space="preserve"> subacute și cronice. </w:t>
            </w:r>
            <w:r w:rsidR="00371463">
              <w:rPr>
                <w:lang w:val="ro-RO"/>
              </w:rPr>
              <w:t>Metode de investigații a pacienților cu osteomielite</w:t>
            </w:r>
            <w:r w:rsidR="00B12AF4">
              <w:rPr>
                <w:lang w:val="ro-RO"/>
              </w:rPr>
              <w:t xml:space="preserve"> </w:t>
            </w:r>
            <w:r w:rsidR="00371463">
              <w:rPr>
                <w:lang w:val="ro-RO"/>
              </w:rPr>
              <w:t>și diagnosticul</w:t>
            </w:r>
            <w:r w:rsidRPr="00570CE8">
              <w:rPr>
                <w:lang w:val="ro-RO"/>
              </w:rPr>
              <w:t xml:space="preserve"> diferenţial</w:t>
            </w:r>
            <w:r w:rsidR="00371463">
              <w:rPr>
                <w:lang w:val="ro-RO"/>
              </w:rPr>
              <w:t>.</w:t>
            </w:r>
            <w:r w:rsidR="00B12AF4">
              <w:rPr>
                <w:lang w:val="ro-RO"/>
              </w:rPr>
              <w:t xml:space="preserve"> </w:t>
            </w:r>
            <w:r w:rsidR="00371463">
              <w:rPr>
                <w:lang w:val="ro-RO"/>
              </w:rPr>
              <w:t>T</w:t>
            </w:r>
            <w:r w:rsidRPr="00570CE8">
              <w:rPr>
                <w:lang w:val="ro-RO"/>
              </w:rPr>
              <w:t>ratamentul</w:t>
            </w:r>
            <w:r w:rsidR="00371463">
              <w:rPr>
                <w:lang w:val="ro-RO"/>
              </w:rPr>
              <w:t xml:space="preserve"> local și general</w:t>
            </w:r>
            <w:r w:rsidRPr="00570CE8">
              <w:rPr>
                <w:lang w:val="ro-R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9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9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9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9" w:rsidRDefault="00EA0989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E46DE2" w:rsidTr="0058798A">
        <w:trPr>
          <w:cantSplit/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5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AF33FA" w:rsidRDefault="00A36B18" w:rsidP="009B7364">
            <w:pPr>
              <w:spacing w:line="276" w:lineRule="auto"/>
              <w:ind w:left="33" w:right="-1" w:hanging="33"/>
              <w:rPr>
                <w:lang w:val="ro-RO"/>
              </w:rPr>
            </w:pPr>
            <w:r w:rsidRPr="008E6973">
              <w:rPr>
                <w:b/>
                <w:lang w:val="ro-RO"/>
              </w:rPr>
              <w:t>Abcesele şi flegmoanele teritoriului OMF</w:t>
            </w:r>
            <w:r w:rsidRPr="00AF33FA">
              <w:rPr>
                <w:lang w:val="ro-RO"/>
              </w:rPr>
              <w:t xml:space="preserve"> şi cervical. </w:t>
            </w:r>
            <w:r w:rsidR="00E46DE2" w:rsidRPr="00570CE8">
              <w:rPr>
                <w:lang w:val="ro-RO"/>
              </w:rPr>
              <w:t>Eti</w:t>
            </w:r>
            <w:r w:rsidR="008E6973">
              <w:rPr>
                <w:lang w:val="ro-RO"/>
              </w:rPr>
              <w:t>ologia, patogenia, clasificarea. Noțiune de abces și flegmon. C</w:t>
            </w:r>
            <w:r w:rsidR="00E46DE2" w:rsidRPr="00570CE8">
              <w:rPr>
                <w:lang w:val="ro-RO"/>
              </w:rPr>
              <w:t>aracteristica</w:t>
            </w:r>
            <w:r w:rsidR="008E6973">
              <w:rPr>
                <w:lang w:val="ro-RO"/>
              </w:rPr>
              <w:t xml:space="preserve"> clinică</w:t>
            </w:r>
            <w:r w:rsidR="00E46DE2" w:rsidRPr="00570CE8">
              <w:rPr>
                <w:lang w:val="ro-RO"/>
              </w:rPr>
              <w:t xml:space="preserve"> generală</w:t>
            </w:r>
            <w:r w:rsidR="008E6973">
              <w:rPr>
                <w:lang w:val="ro-RO"/>
              </w:rPr>
              <w:t xml:space="preserve"> și locală, anatomia topografică a proceselor inflamatorii a spațiilor perimaxilare, perimandibulare, primare și secundare</w:t>
            </w:r>
            <w:r w:rsidR="00E46DE2" w:rsidRPr="00570CE8">
              <w:rPr>
                <w:lang w:val="ro-RO"/>
              </w:rPr>
              <w:t>.</w:t>
            </w:r>
            <w:r w:rsidR="008E6973">
              <w:rPr>
                <w:lang w:val="ro-RO"/>
              </w:rPr>
              <w:t xml:space="preserve"> Diagnosticul și tratamentul.</w:t>
            </w:r>
          </w:p>
          <w:p w:rsidR="00A36B18" w:rsidRPr="00AF33FA" w:rsidRDefault="00A36B18" w:rsidP="009B7364">
            <w:pPr>
              <w:spacing w:line="276" w:lineRule="auto"/>
              <w:ind w:left="33" w:hanging="33"/>
              <w:jc w:val="both"/>
              <w:rPr>
                <w:lang w:val="ro-RO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4E2044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</w:tr>
      <w:tr w:rsidR="00E46DE2" w:rsidRPr="00E46DE2" w:rsidTr="0058798A">
        <w:trPr>
          <w:cantSplit/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142DB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AF33FA" w:rsidRDefault="00E46DE2" w:rsidP="009B7364">
            <w:pPr>
              <w:spacing w:line="276" w:lineRule="auto"/>
              <w:ind w:left="33" w:right="-1" w:hanging="33"/>
              <w:rPr>
                <w:lang w:val="ro-RO"/>
              </w:rPr>
            </w:pPr>
            <w:r w:rsidRPr="00994870">
              <w:rPr>
                <w:b/>
                <w:lang w:val="ro-RO"/>
              </w:rPr>
              <w:t>Abcesele spațiilor perimaxilare</w:t>
            </w:r>
            <w:r w:rsidRPr="00570CE8">
              <w:rPr>
                <w:lang w:val="ro-RO"/>
              </w:rPr>
              <w:t xml:space="preserve">. Etiopatogenia, clasificare,  </w:t>
            </w:r>
            <w:r w:rsidR="00B0637F">
              <w:rPr>
                <w:lang w:val="ro-RO"/>
              </w:rPr>
              <w:t>anatomia topografică</w:t>
            </w:r>
            <w:r w:rsidRPr="00570CE8">
              <w:rPr>
                <w:lang w:val="ro-RO"/>
              </w:rPr>
              <w:t>, evoluție clinică şi tratamentul (</w:t>
            </w:r>
            <w:r w:rsidRPr="00570CE8">
              <w:rPr>
                <w:i/>
                <w:lang w:val="ro-RO"/>
              </w:rPr>
              <w:t>infraorbital, orbital, palatinal,  infratemporal, pterigopalatin).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4E2044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</w:tr>
      <w:tr w:rsidR="00E46DE2" w:rsidRPr="00E46DE2" w:rsidTr="0058798A">
        <w:trPr>
          <w:cantSplit/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142DB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70CE8" w:rsidRDefault="00E46DE2" w:rsidP="009B7364">
            <w:pPr>
              <w:spacing w:line="276" w:lineRule="auto"/>
              <w:ind w:left="33" w:right="-1"/>
              <w:rPr>
                <w:i/>
                <w:lang w:val="ro-RO"/>
              </w:rPr>
            </w:pPr>
            <w:r w:rsidRPr="00994870">
              <w:rPr>
                <w:b/>
                <w:lang w:val="ro-RO"/>
              </w:rPr>
              <w:t>Abcesele spațiilor perimandibulare.</w:t>
            </w:r>
            <w:r w:rsidRPr="00570CE8">
              <w:rPr>
                <w:lang w:val="ro-RO"/>
              </w:rPr>
              <w:t xml:space="preserve"> Etiopatogenia, clasificare, topografia anatomică, evoluție clinică şi tratamentul (</w:t>
            </w:r>
            <w:r w:rsidRPr="00570CE8">
              <w:rPr>
                <w:i/>
                <w:lang w:val="ro-RO"/>
              </w:rPr>
              <w:t>submandibular, submentonier,  sublingual, sanțul mandibulo-lingual, jugal, submaseterin, pterigomandibular).</w:t>
            </w:r>
          </w:p>
          <w:p w:rsidR="00E46DE2" w:rsidRPr="00AF33FA" w:rsidRDefault="00E46DE2" w:rsidP="009B7364">
            <w:pPr>
              <w:spacing w:line="276" w:lineRule="auto"/>
              <w:ind w:left="33" w:right="-1" w:hanging="33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4E2044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</w:tr>
      <w:tr w:rsidR="00E46DE2" w:rsidRPr="00E46DE2" w:rsidTr="0058798A">
        <w:trPr>
          <w:cantSplit/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142DB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70CE8" w:rsidRDefault="00E46DE2" w:rsidP="009B7364">
            <w:pPr>
              <w:spacing w:line="276" w:lineRule="auto"/>
              <w:ind w:left="33" w:right="-1"/>
              <w:rPr>
                <w:lang w:val="ro-RO"/>
              </w:rPr>
            </w:pPr>
            <w:r w:rsidRPr="00994870">
              <w:rPr>
                <w:b/>
                <w:lang w:val="ro-RO"/>
              </w:rPr>
              <w:t>Abcesele spaţiului laterofaringian, parotidian, retromandibular, temporal  și  lingual</w:t>
            </w:r>
            <w:r w:rsidRPr="00570CE8">
              <w:rPr>
                <w:lang w:val="ro-RO"/>
              </w:rPr>
              <w:t xml:space="preserve">. Etiopatogenia, </w:t>
            </w:r>
            <w:r w:rsidR="00F82E6D">
              <w:rPr>
                <w:lang w:val="ro-RO"/>
              </w:rPr>
              <w:t>anatomia topografică</w:t>
            </w:r>
            <w:r w:rsidRPr="00570CE8">
              <w:rPr>
                <w:lang w:val="ro-RO"/>
              </w:rPr>
              <w:t>, evoluție clinică şi tratamentul.</w:t>
            </w:r>
          </w:p>
          <w:p w:rsidR="00E46DE2" w:rsidRPr="00570CE8" w:rsidRDefault="00E46DE2" w:rsidP="009B7364">
            <w:pPr>
              <w:spacing w:line="276" w:lineRule="auto"/>
              <w:ind w:left="33" w:right="-1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4E2044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</w:tr>
      <w:tr w:rsidR="00A36B18" w:rsidRPr="00911E3B" w:rsidTr="005879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9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AF33FA" w:rsidRDefault="00A36B18" w:rsidP="009B7364">
            <w:pPr>
              <w:spacing w:line="276" w:lineRule="auto"/>
              <w:ind w:left="33" w:right="-1"/>
              <w:rPr>
                <w:lang w:val="ro-RO" w:eastAsia="en-US"/>
              </w:rPr>
            </w:pPr>
            <w:r w:rsidRPr="00F82E6D">
              <w:rPr>
                <w:b/>
                <w:lang w:val="ro-RO"/>
              </w:rPr>
              <w:t>Flegmonul hemifacial</w:t>
            </w:r>
            <w:r w:rsidRPr="00AF33FA">
              <w:rPr>
                <w:lang w:val="ro-RO"/>
              </w:rPr>
              <w:t xml:space="preserve">. Flegmonul anaerob. </w:t>
            </w:r>
            <w:r w:rsidR="00F82E6D" w:rsidRPr="00570CE8">
              <w:rPr>
                <w:lang w:val="ro-RO"/>
              </w:rPr>
              <w:t xml:space="preserve">Etiopatogenia, </w:t>
            </w:r>
            <w:r w:rsidR="00F82E6D">
              <w:rPr>
                <w:lang w:val="ro-RO"/>
              </w:rPr>
              <w:t>anatomia topografică</w:t>
            </w:r>
            <w:r w:rsidR="00F82E6D" w:rsidRPr="00570CE8">
              <w:rPr>
                <w:lang w:val="ro-RO"/>
              </w:rPr>
              <w:t>, evoluție clinică.</w:t>
            </w:r>
            <w:r w:rsidR="00F82E6D">
              <w:rPr>
                <w:lang w:val="ro-RO"/>
              </w:rPr>
              <w:t xml:space="preserve"> </w:t>
            </w:r>
            <w:r w:rsidR="00DB5616" w:rsidRPr="00570CE8">
              <w:rPr>
                <w:lang w:val="ro-RO"/>
              </w:rPr>
              <w:t>Terapia intensivă a bolnavilor cu afecţiuni inflamatorii.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4E2044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</w:tr>
      <w:tr w:rsidR="00E46DE2" w:rsidRPr="00E46DE2" w:rsidTr="005879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142DB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AF33FA" w:rsidRDefault="00E46DE2" w:rsidP="009B7364">
            <w:pPr>
              <w:spacing w:line="276" w:lineRule="auto"/>
              <w:ind w:left="33" w:right="-1"/>
              <w:rPr>
                <w:lang w:val="ro-RO"/>
              </w:rPr>
            </w:pPr>
            <w:r w:rsidRPr="00F82E6D">
              <w:rPr>
                <w:b/>
                <w:lang w:val="ro-RO"/>
              </w:rPr>
              <w:t>Flegmonul planșeului bucal și cervical</w:t>
            </w:r>
            <w:r w:rsidRPr="00570CE8">
              <w:rPr>
                <w:lang w:val="ro-RO"/>
              </w:rPr>
              <w:t xml:space="preserve">. </w:t>
            </w:r>
            <w:r w:rsidR="00F82E6D" w:rsidRPr="00570CE8">
              <w:rPr>
                <w:lang w:val="ro-RO"/>
              </w:rPr>
              <w:t xml:space="preserve">Etiopatogenia, </w:t>
            </w:r>
            <w:r w:rsidR="00F82E6D">
              <w:rPr>
                <w:lang w:val="ro-RO"/>
              </w:rPr>
              <w:t>anatomia topografică</w:t>
            </w:r>
            <w:r w:rsidR="00F82E6D" w:rsidRPr="00570CE8">
              <w:rPr>
                <w:lang w:val="ro-RO"/>
              </w:rPr>
              <w:t>, evoluție clinică.</w:t>
            </w:r>
            <w:r w:rsidR="00F82E6D">
              <w:rPr>
                <w:lang w:val="ro-RO"/>
              </w:rPr>
              <w:t xml:space="preserve"> </w:t>
            </w:r>
            <w:r w:rsidRPr="00570CE8">
              <w:rPr>
                <w:lang w:val="ro-RO"/>
              </w:rPr>
              <w:t>Terapia intensivă a bolnavilor cu afecţiuni inflamatorii.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2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911E3B" w:rsidTr="005879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11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AF33FA" w:rsidRDefault="00A36B18" w:rsidP="009B7364">
            <w:pPr>
              <w:spacing w:line="276" w:lineRule="auto"/>
              <w:ind w:left="33" w:right="-1"/>
              <w:rPr>
                <w:lang w:val="ro-RO" w:eastAsia="en-US"/>
              </w:rPr>
            </w:pPr>
            <w:r w:rsidRPr="008E6973">
              <w:rPr>
                <w:b/>
                <w:lang w:val="ro-RO"/>
              </w:rPr>
              <w:t>Furunculul şi carbunculul facial</w:t>
            </w:r>
            <w:r w:rsidRPr="00AF33FA">
              <w:rPr>
                <w:lang w:val="ro-RO"/>
              </w:rPr>
              <w:t xml:space="preserve">.  </w:t>
            </w:r>
            <w:r w:rsidR="00E46DE2" w:rsidRPr="00570CE8">
              <w:rPr>
                <w:lang w:val="ro-RO"/>
              </w:rPr>
              <w:t>Etiologia, patogenia, tabloul clinic, tratamentul.</w:t>
            </w:r>
            <w:r w:rsidR="00371463" w:rsidRPr="00570CE8">
              <w:rPr>
                <w:lang w:val="ro-RO"/>
              </w:rPr>
              <w:t xml:space="preserve"> Complicaţiile posibile în cadrul afecţiunilor inflamatorii</w:t>
            </w:r>
            <w:r w:rsidR="00371463">
              <w:rPr>
                <w:lang w:val="ro-RO"/>
              </w:rPr>
              <w:t>.</w:t>
            </w:r>
            <w:r w:rsidR="00E46DE2" w:rsidRPr="00570CE8">
              <w:rPr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911E3B" w:rsidTr="005879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530502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12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AF33FA" w:rsidRDefault="00E46DE2" w:rsidP="009B7364">
            <w:pPr>
              <w:tabs>
                <w:tab w:val="left" w:pos="0"/>
                <w:tab w:val="left" w:pos="270"/>
              </w:tabs>
              <w:spacing w:line="276" w:lineRule="auto"/>
              <w:ind w:right="-1"/>
              <w:rPr>
                <w:lang w:val="ro-RO" w:eastAsia="en-US"/>
              </w:rPr>
            </w:pPr>
            <w:r w:rsidRPr="00F82E6D">
              <w:rPr>
                <w:b/>
                <w:lang w:val="ro-RO"/>
              </w:rPr>
              <w:t>Complicaţiile posibile în cadrul afecţiunilor inflamatorii</w:t>
            </w:r>
            <w:r w:rsidRPr="00570CE8">
              <w:rPr>
                <w:lang w:val="ro-RO"/>
              </w:rPr>
              <w:t>: flebita, tromboflebita septică, tromboza sinusului cavernos, sepsisul, mediastinita.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5142DB" w:rsidTr="0058798A">
        <w:trPr>
          <w:cantSplit/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530502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13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AF33FA" w:rsidRDefault="00A36B18" w:rsidP="009B7364">
            <w:pPr>
              <w:spacing w:line="276" w:lineRule="auto"/>
              <w:ind w:left="33" w:right="-1"/>
              <w:rPr>
                <w:bCs/>
                <w:iCs/>
                <w:lang w:val="ro-RO" w:eastAsia="en-US"/>
              </w:rPr>
            </w:pPr>
            <w:r w:rsidRPr="00F82E6D">
              <w:rPr>
                <w:b/>
                <w:lang w:val="ro-RO"/>
              </w:rPr>
              <w:t>Limfadenitele în teritoriul OMF</w:t>
            </w:r>
            <w:r w:rsidRPr="00AF33FA">
              <w:rPr>
                <w:lang w:val="ro-RO"/>
              </w:rPr>
              <w:t xml:space="preserve">. </w:t>
            </w:r>
            <w:r w:rsidR="00F82E6D" w:rsidRPr="00570CE8">
              <w:rPr>
                <w:lang w:val="ro-RO"/>
              </w:rPr>
              <w:t xml:space="preserve">Etiopatogenia, </w:t>
            </w:r>
            <w:r w:rsidR="00F82E6D">
              <w:rPr>
                <w:lang w:val="ro-RO"/>
              </w:rPr>
              <w:t>anatomia topografică</w:t>
            </w:r>
            <w:r w:rsidR="00F82E6D" w:rsidRPr="00570CE8">
              <w:rPr>
                <w:lang w:val="ro-RO"/>
              </w:rPr>
              <w:t>, evoluție clinică şi tratamentul.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5142DB" w:rsidTr="005879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530502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14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70CE8" w:rsidRDefault="00E46DE2" w:rsidP="009B7364">
            <w:pPr>
              <w:tabs>
                <w:tab w:val="left" w:pos="0"/>
              </w:tabs>
              <w:spacing w:line="276" w:lineRule="auto"/>
              <w:ind w:right="-1" w:firstLine="33"/>
              <w:rPr>
                <w:lang w:val="ro-RO"/>
              </w:rPr>
            </w:pPr>
            <w:r w:rsidRPr="008E6973">
              <w:rPr>
                <w:b/>
                <w:lang w:val="ro-RO"/>
              </w:rPr>
              <w:t>Actinomicoza, sifilisul şi tuberculoza în teritoriu OMF</w:t>
            </w:r>
            <w:r w:rsidRPr="00570CE8">
              <w:rPr>
                <w:lang w:val="ro-RO"/>
              </w:rPr>
              <w:t xml:space="preserve">. Etiologia, patogenia, evoluţia clinică, diagnosticul diferenţial, tratamentul. </w:t>
            </w:r>
          </w:p>
          <w:p w:rsidR="00A36B18" w:rsidRPr="00AF33FA" w:rsidRDefault="00A36B18" w:rsidP="009B7364">
            <w:pPr>
              <w:spacing w:line="276" w:lineRule="auto"/>
              <w:ind w:left="33" w:hanging="33"/>
              <w:jc w:val="both"/>
              <w:rPr>
                <w:lang w:val="ro-RO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5142DB" w:rsidTr="005879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530502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lastRenderedPageBreak/>
              <w:t>15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2" w:rsidRPr="00570CE8" w:rsidRDefault="00E46DE2" w:rsidP="009B7364">
            <w:pPr>
              <w:spacing w:line="276" w:lineRule="auto"/>
              <w:ind w:right="-1" w:firstLine="33"/>
              <w:rPr>
                <w:lang w:val="ro-RO"/>
              </w:rPr>
            </w:pPr>
            <w:r w:rsidRPr="00371463">
              <w:rPr>
                <w:b/>
                <w:lang w:val="ro-RO"/>
              </w:rPr>
              <w:t>Sinusita maxilară odontogenă</w:t>
            </w:r>
            <w:r w:rsidRPr="00570CE8">
              <w:rPr>
                <w:lang w:val="ro-RO"/>
              </w:rPr>
              <w:t>. Etiopatogenia, evoluţia clinică, diagnosticul diferenţial, tratamentul. Comunicarea oro-sinusală: mecanismul apariţiei, simptomatologia, tratamentul.</w:t>
            </w:r>
          </w:p>
          <w:p w:rsidR="00A36B18" w:rsidRPr="00AF33FA" w:rsidRDefault="00A36B18" w:rsidP="009B7364">
            <w:pPr>
              <w:spacing w:line="276" w:lineRule="auto"/>
              <w:ind w:left="33" w:hanging="33"/>
              <w:jc w:val="both"/>
              <w:rPr>
                <w:lang w:val="ro-RO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5142DB" w:rsidTr="0058798A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530502" w:rsidP="00530502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16</w:t>
            </w:r>
            <w:r w:rsidR="00A36B18" w:rsidRPr="005142DB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AF33FA" w:rsidRDefault="00A36B18" w:rsidP="009B7364">
            <w:pPr>
              <w:tabs>
                <w:tab w:val="left" w:pos="-108"/>
                <w:tab w:val="left" w:pos="0"/>
              </w:tabs>
              <w:spacing w:line="276" w:lineRule="auto"/>
              <w:ind w:left="33" w:right="-1" w:hanging="33"/>
              <w:rPr>
                <w:lang w:val="en-US"/>
              </w:rPr>
            </w:pPr>
            <w:proofErr w:type="spellStart"/>
            <w:r w:rsidRPr="00371463">
              <w:rPr>
                <w:b/>
                <w:lang w:val="en-US"/>
              </w:rPr>
              <w:t>Bolile</w:t>
            </w:r>
            <w:proofErr w:type="spellEnd"/>
            <w:r w:rsidRPr="00371463">
              <w:rPr>
                <w:b/>
                <w:lang w:val="en-US"/>
              </w:rPr>
              <w:t xml:space="preserve"> </w:t>
            </w:r>
            <w:proofErr w:type="spellStart"/>
            <w:r w:rsidRPr="00371463">
              <w:rPr>
                <w:b/>
                <w:lang w:val="en-US"/>
              </w:rPr>
              <w:t>glandelor</w:t>
            </w:r>
            <w:proofErr w:type="spellEnd"/>
            <w:r w:rsidRPr="00371463">
              <w:rPr>
                <w:b/>
                <w:lang w:val="en-US"/>
              </w:rPr>
              <w:t xml:space="preserve"> </w:t>
            </w:r>
            <w:proofErr w:type="spellStart"/>
            <w:r w:rsidRPr="00371463">
              <w:rPr>
                <w:b/>
                <w:lang w:val="en-US"/>
              </w:rPr>
              <w:t>salivare</w:t>
            </w:r>
            <w:proofErr w:type="spellEnd"/>
            <w:r w:rsidRPr="00371463">
              <w:rPr>
                <w:b/>
                <w:lang w:val="en-US"/>
              </w:rPr>
              <w:t>.</w:t>
            </w:r>
            <w:r w:rsidRPr="00AF33FA">
              <w:rPr>
                <w:lang w:val="en-US"/>
              </w:rPr>
              <w:t xml:space="preserve">  </w:t>
            </w:r>
            <w:proofErr w:type="spellStart"/>
            <w:r w:rsidR="00371463" w:rsidRPr="00570CE8">
              <w:rPr>
                <w:lang w:val="en-US"/>
              </w:rPr>
              <w:t>Sialoadenitele</w:t>
            </w:r>
            <w:proofErr w:type="spellEnd"/>
            <w:r w:rsidR="00371463" w:rsidRPr="00570CE8">
              <w:rPr>
                <w:lang w:val="en-US"/>
              </w:rPr>
              <w:t xml:space="preserve"> acute – </w:t>
            </w:r>
            <w:proofErr w:type="spellStart"/>
            <w:r w:rsidR="00371463" w:rsidRPr="00570CE8">
              <w:rPr>
                <w:lang w:val="en-US"/>
              </w:rPr>
              <w:t>evoluţia</w:t>
            </w:r>
            <w:proofErr w:type="spellEnd"/>
            <w:r w:rsidR="00371463" w:rsidRPr="00570CE8">
              <w:rPr>
                <w:lang w:val="en-US"/>
              </w:rPr>
              <w:t xml:space="preserve">, </w:t>
            </w:r>
            <w:proofErr w:type="spellStart"/>
            <w:r w:rsidR="00371463" w:rsidRPr="00570CE8">
              <w:rPr>
                <w:lang w:val="en-US"/>
              </w:rPr>
              <w:t>patogenia</w:t>
            </w:r>
            <w:proofErr w:type="spellEnd"/>
            <w:r w:rsidR="00371463" w:rsidRPr="00570CE8">
              <w:rPr>
                <w:lang w:val="en-US"/>
              </w:rPr>
              <w:t xml:space="preserve">, </w:t>
            </w:r>
            <w:proofErr w:type="spellStart"/>
            <w:r w:rsidR="00371463" w:rsidRPr="00570CE8">
              <w:rPr>
                <w:lang w:val="en-US"/>
              </w:rPr>
              <w:t>evoluţia</w:t>
            </w:r>
            <w:proofErr w:type="spellEnd"/>
            <w:r w:rsidR="00371463" w:rsidRPr="00570CE8">
              <w:rPr>
                <w:lang w:val="en-US"/>
              </w:rPr>
              <w:t xml:space="preserve"> </w:t>
            </w:r>
            <w:proofErr w:type="spellStart"/>
            <w:r w:rsidR="00371463" w:rsidRPr="00570CE8">
              <w:rPr>
                <w:lang w:val="en-US"/>
              </w:rPr>
              <w:t>clinică</w:t>
            </w:r>
            <w:proofErr w:type="spellEnd"/>
            <w:r w:rsidR="00371463" w:rsidRPr="00570CE8">
              <w:rPr>
                <w:lang w:val="en-US"/>
              </w:rPr>
              <w:t xml:space="preserve">, </w:t>
            </w:r>
            <w:proofErr w:type="spellStart"/>
            <w:r w:rsidR="00371463" w:rsidRPr="00570CE8">
              <w:rPr>
                <w:lang w:val="en-US"/>
              </w:rPr>
              <w:t>tratamentul</w:t>
            </w:r>
            <w:proofErr w:type="spellEnd"/>
            <w:r w:rsidR="00371463" w:rsidRPr="00570CE8">
              <w:rPr>
                <w:lang w:val="en-US"/>
              </w:rPr>
              <w:t xml:space="preserve">, </w:t>
            </w:r>
            <w:proofErr w:type="spellStart"/>
            <w:r w:rsidR="00371463" w:rsidRPr="00570CE8">
              <w:rPr>
                <w:lang w:val="en-US"/>
              </w:rPr>
              <w:t>complicaţiile</w:t>
            </w:r>
            <w:proofErr w:type="spellEnd"/>
            <w:r w:rsidR="00371463" w:rsidRPr="00570CE8">
              <w:rPr>
                <w:lang w:val="en-US"/>
              </w:rPr>
              <w:t xml:space="preserve"> </w:t>
            </w:r>
            <w:proofErr w:type="spellStart"/>
            <w:r w:rsidR="00371463" w:rsidRPr="00570CE8">
              <w:rPr>
                <w:lang w:val="en-US"/>
              </w:rPr>
              <w:t>posibile</w:t>
            </w:r>
            <w:proofErr w:type="spellEnd"/>
            <w:r w:rsidR="00371463" w:rsidRPr="00570CE8">
              <w:rPr>
                <w:lang w:val="en-US"/>
              </w:rPr>
              <w:t xml:space="preserve">. </w:t>
            </w:r>
            <w:proofErr w:type="spellStart"/>
            <w:r w:rsidR="00371463" w:rsidRPr="00570CE8">
              <w:rPr>
                <w:lang w:val="en-US"/>
              </w:rPr>
              <w:t>Sialoadenitele</w:t>
            </w:r>
            <w:proofErr w:type="spellEnd"/>
            <w:r w:rsidR="00371463" w:rsidRPr="00570CE8">
              <w:rPr>
                <w:lang w:val="en-US"/>
              </w:rPr>
              <w:t xml:space="preserve"> </w:t>
            </w:r>
            <w:proofErr w:type="spellStart"/>
            <w:r w:rsidR="00371463" w:rsidRPr="00570CE8">
              <w:rPr>
                <w:lang w:val="en-US"/>
              </w:rPr>
              <w:t>cronice</w:t>
            </w:r>
            <w:proofErr w:type="spellEnd"/>
            <w:r w:rsidR="00371463" w:rsidRPr="00570CE8">
              <w:rPr>
                <w:lang w:val="en-US"/>
              </w:rPr>
              <w:t xml:space="preserve">: </w:t>
            </w:r>
            <w:proofErr w:type="spellStart"/>
            <w:r w:rsidR="00371463" w:rsidRPr="00570CE8">
              <w:rPr>
                <w:lang w:val="en-US"/>
              </w:rPr>
              <w:t>parenchimatoase</w:t>
            </w:r>
            <w:proofErr w:type="spellEnd"/>
            <w:r w:rsidR="00371463" w:rsidRPr="00570CE8">
              <w:rPr>
                <w:lang w:val="en-US"/>
              </w:rPr>
              <w:t xml:space="preserve">, </w:t>
            </w:r>
            <w:proofErr w:type="spellStart"/>
            <w:r w:rsidR="00371463" w:rsidRPr="00570CE8">
              <w:rPr>
                <w:lang w:val="en-US"/>
              </w:rPr>
              <w:t>interstitiale</w:t>
            </w:r>
            <w:proofErr w:type="spellEnd"/>
            <w:r w:rsidR="00371463" w:rsidRPr="00570CE8">
              <w:rPr>
                <w:lang w:val="en-US"/>
              </w:rPr>
              <w:t xml:space="preserve">. </w:t>
            </w:r>
            <w:proofErr w:type="spellStart"/>
            <w:r w:rsidR="00371463" w:rsidRPr="00570CE8">
              <w:rPr>
                <w:lang w:val="en-US"/>
              </w:rPr>
              <w:t>Sialodohita</w:t>
            </w:r>
            <w:proofErr w:type="spellEnd"/>
            <w:r w:rsidR="00371463" w:rsidRPr="00570CE8">
              <w:rPr>
                <w:lang w:val="en-US"/>
              </w:rPr>
              <w:t>.</w:t>
            </w:r>
            <w:r w:rsidRPr="00AF33FA">
              <w:rPr>
                <w:lang w:val="en-US"/>
              </w:rPr>
              <w:t xml:space="preserve"> </w:t>
            </w:r>
            <w:r w:rsidRPr="00AF33FA">
              <w:rPr>
                <w:lang w:val="it-IT"/>
              </w:rPr>
              <w:t xml:space="preserve">Fistulele salivare. </w:t>
            </w:r>
            <w:proofErr w:type="spellStart"/>
            <w:r w:rsidRPr="00AF33FA">
              <w:rPr>
                <w:lang w:val="en-US"/>
              </w:rPr>
              <w:t>Sialozele</w:t>
            </w:r>
            <w:proofErr w:type="spellEnd"/>
            <w:r w:rsidRPr="00AF33FA">
              <w:rPr>
                <w:lang w:val="en-US"/>
              </w:rPr>
              <w:t xml:space="preserve">. </w:t>
            </w:r>
          </w:p>
          <w:p w:rsidR="00A36B18" w:rsidRPr="00AF33FA" w:rsidRDefault="00E46DE2" w:rsidP="009B7364">
            <w:pPr>
              <w:spacing w:line="276" w:lineRule="auto"/>
              <w:ind w:left="33" w:hanging="33"/>
              <w:jc w:val="both"/>
              <w:rPr>
                <w:lang w:val="ro-RO" w:eastAsia="en-US"/>
              </w:rPr>
            </w:pPr>
            <w:r w:rsidRPr="00570CE8">
              <w:rPr>
                <w:lang w:val="en-US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5142DB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E46DE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Default="00A36B18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530502" w:rsidRPr="00530502" w:rsidTr="0058798A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2" w:rsidRPr="005142DB" w:rsidRDefault="00530502" w:rsidP="00530502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2" w:rsidRPr="00AF33FA" w:rsidRDefault="00530502" w:rsidP="009B7364">
            <w:pPr>
              <w:tabs>
                <w:tab w:val="left" w:pos="-108"/>
                <w:tab w:val="left" w:pos="0"/>
              </w:tabs>
              <w:spacing w:line="276" w:lineRule="auto"/>
              <w:ind w:left="33" w:right="-1" w:hanging="33"/>
              <w:rPr>
                <w:lang w:val="en-US"/>
              </w:rPr>
            </w:pPr>
            <w:r w:rsidRPr="00994870">
              <w:rPr>
                <w:b/>
                <w:lang w:val="it-IT"/>
              </w:rPr>
              <w:t>Sialolitiaza</w:t>
            </w:r>
            <w:r w:rsidR="00994870">
              <w:rPr>
                <w:b/>
                <w:lang w:val="it-IT"/>
              </w:rPr>
              <w:t>.</w:t>
            </w:r>
            <w:r w:rsidRPr="00570CE8">
              <w:rPr>
                <w:lang w:val="it-IT"/>
              </w:rPr>
              <w:t xml:space="preserve"> </w:t>
            </w:r>
            <w:r w:rsidR="00994870">
              <w:rPr>
                <w:lang w:val="it-IT"/>
              </w:rPr>
              <w:t>D</w:t>
            </w:r>
            <w:r w:rsidRPr="00570CE8">
              <w:rPr>
                <w:lang w:val="it-IT"/>
              </w:rPr>
              <w:t>efiniţia, clasificarea, etiopatogenia, tabloul clinic, diagnosticul diferențial, tratamentul.</w:t>
            </w:r>
            <w:r w:rsidR="00371463" w:rsidRPr="00570CE8">
              <w:rPr>
                <w:lang w:val="it-IT"/>
              </w:rPr>
              <w:t xml:space="preserve"> Fistulile salivare. </w:t>
            </w:r>
            <w:proofErr w:type="spellStart"/>
            <w:r w:rsidR="00371463" w:rsidRPr="00570CE8">
              <w:rPr>
                <w:lang w:val="en-US"/>
              </w:rPr>
              <w:t>Sialozele</w:t>
            </w:r>
            <w:proofErr w:type="spellEnd"/>
            <w:r w:rsidR="00371463" w:rsidRPr="00570CE8">
              <w:rPr>
                <w:lang w:val="en-US"/>
              </w:rPr>
              <w:t xml:space="preserve">. </w:t>
            </w:r>
            <w:r w:rsidR="00371463" w:rsidRPr="00570CE8">
              <w:rPr>
                <w:lang w:val="ro-RO"/>
              </w:rPr>
              <w:t>Etiopatogenia, evoluţia clinică, diagnosticul diferenţial, tratamentul.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2" w:rsidRDefault="00DB5616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2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2" w:rsidRDefault="007E1DCA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2" w:rsidRDefault="00530502" w:rsidP="00BF752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36B18" w:rsidRPr="00994870" w:rsidTr="0058798A">
        <w:trPr>
          <w:cantSplit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4E2044" w:rsidRDefault="00A36B18" w:rsidP="00BF752A">
            <w:pPr>
              <w:jc w:val="center"/>
              <w:rPr>
                <w:szCs w:val="20"/>
                <w:lang w:val="ro-RO" w:eastAsia="en-US"/>
              </w:rPr>
            </w:pPr>
            <w:r w:rsidRPr="004E2044">
              <w:rPr>
                <w:szCs w:val="20"/>
                <w:lang w:val="ro-RO" w:eastAsia="en-U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8" w:rsidRPr="004E2044" w:rsidRDefault="004E2044" w:rsidP="00BF752A">
            <w:pPr>
              <w:jc w:val="center"/>
              <w:rPr>
                <w:b/>
                <w:szCs w:val="20"/>
                <w:lang w:val="ro-RO" w:eastAsia="en-US"/>
              </w:rPr>
            </w:pPr>
            <w:r w:rsidRPr="004E2044">
              <w:rPr>
                <w:b/>
                <w:szCs w:val="20"/>
                <w:lang w:val="ro-RO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Pr="004E2044" w:rsidRDefault="004E2044" w:rsidP="00BF752A">
            <w:pPr>
              <w:jc w:val="center"/>
              <w:rPr>
                <w:b/>
                <w:szCs w:val="20"/>
                <w:lang w:val="ro-RO" w:eastAsia="en-US"/>
              </w:rPr>
            </w:pPr>
            <w:r w:rsidRPr="004E2044">
              <w:rPr>
                <w:b/>
                <w:szCs w:val="20"/>
                <w:lang w:val="ro-RO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Pr="004E2044" w:rsidRDefault="004E2044" w:rsidP="00BF752A">
            <w:pPr>
              <w:jc w:val="center"/>
              <w:rPr>
                <w:b/>
                <w:szCs w:val="20"/>
                <w:lang w:val="ro-RO" w:eastAsia="en-US"/>
              </w:rPr>
            </w:pPr>
            <w:r w:rsidRPr="004E2044">
              <w:rPr>
                <w:b/>
                <w:szCs w:val="20"/>
                <w:lang w:val="ro-RO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8" w:rsidRPr="004E2044" w:rsidRDefault="004E2044" w:rsidP="00BF752A">
            <w:pPr>
              <w:jc w:val="center"/>
              <w:rPr>
                <w:b/>
                <w:szCs w:val="20"/>
                <w:lang w:val="ro-RO" w:eastAsia="en-US"/>
              </w:rPr>
            </w:pPr>
            <w:r w:rsidRPr="004E2044">
              <w:rPr>
                <w:b/>
                <w:szCs w:val="20"/>
                <w:lang w:val="ro-RO" w:eastAsia="en-US"/>
              </w:rPr>
              <w:t>5</w:t>
            </w:r>
          </w:p>
        </w:tc>
      </w:tr>
    </w:tbl>
    <w:p w:rsidR="0032547D" w:rsidRDefault="0032547D" w:rsidP="0032547D">
      <w:pPr>
        <w:rPr>
          <w:i/>
          <w:sz w:val="20"/>
          <w:szCs w:val="20"/>
          <w:lang w:val="ro-RO"/>
        </w:rPr>
      </w:pPr>
    </w:p>
    <w:p w:rsidR="00CB7E97" w:rsidRDefault="00CB7E97" w:rsidP="0032547D">
      <w:pPr>
        <w:rPr>
          <w:i/>
          <w:sz w:val="20"/>
          <w:szCs w:val="20"/>
          <w:lang w:val="ro-RO"/>
        </w:rPr>
      </w:pPr>
    </w:p>
    <w:p w:rsidR="0032547D" w:rsidRPr="004E2044" w:rsidRDefault="00994870" w:rsidP="00994870">
      <w:pPr>
        <w:pageBreakBefore/>
        <w:widowControl w:val="0"/>
        <w:ind w:left="142"/>
        <w:rPr>
          <w:sz w:val="28"/>
          <w:lang w:val="ro-RO"/>
        </w:rPr>
      </w:pPr>
      <w:r w:rsidRPr="004C0263">
        <w:rPr>
          <w:b/>
          <w:sz w:val="28"/>
          <w:lang w:val="ro-RO"/>
        </w:rPr>
        <w:lastRenderedPageBreak/>
        <w:t>VI.</w:t>
      </w:r>
      <w:r w:rsidRPr="004E2044">
        <w:rPr>
          <w:sz w:val="28"/>
          <w:lang w:val="ro-RO"/>
        </w:rPr>
        <w:t xml:space="preserve"> </w:t>
      </w:r>
      <w:r w:rsidR="0032547D" w:rsidRPr="004E2044">
        <w:rPr>
          <w:b/>
          <w:sz w:val="28"/>
          <w:lang w:val="ro-RO"/>
        </w:rPr>
        <w:t>OBIECTIVE DE REFERINȚĂ ȘI UNITĂȚI DE CONȚINUT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4535"/>
      </w:tblGrid>
      <w:tr w:rsidR="0032547D" w:rsidRPr="00994870" w:rsidTr="00BF752A">
        <w:trPr>
          <w:trHeight w:val="247"/>
          <w:tblHeader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D" w:rsidRPr="005142DB" w:rsidRDefault="0032547D" w:rsidP="00BF752A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5142DB">
              <w:rPr>
                <w:b/>
                <w:iCs/>
                <w:color w:val="000000"/>
                <w:spacing w:val="-4"/>
                <w:lang w:val="ro-RO"/>
              </w:rPr>
              <w:t>Obiective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D" w:rsidRPr="005142DB" w:rsidRDefault="0032547D" w:rsidP="00BF752A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5142DB">
              <w:rPr>
                <w:b/>
                <w:iCs/>
                <w:color w:val="000000"/>
                <w:spacing w:val="-4"/>
                <w:lang w:val="ro-RO"/>
              </w:rPr>
              <w:t>Unități de conținut</w:t>
            </w:r>
          </w:p>
        </w:tc>
      </w:tr>
      <w:tr w:rsidR="0032547D" w:rsidRPr="00EE58FD" w:rsidTr="00BF752A">
        <w:trPr>
          <w:trHeight w:val="247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7D" w:rsidRPr="007E1DCA" w:rsidRDefault="00143EEA" w:rsidP="007E1DCA">
            <w:pPr>
              <w:widowControl w:val="0"/>
              <w:spacing w:before="120" w:after="120"/>
              <w:ind w:firstLine="360"/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>
              <w:rPr>
                <w:b/>
                <w:lang w:val="ro-RO" w:eastAsia="en-US"/>
              </w:rPr>
              <w:t>Infecțiile</w:t>
            </w:r>
            <w:r w:rsidR="00DB7EAC" w:rsidRPr="007E1DCA">
              <w:rPr>
                <w:b/>
                <w:lang w:val="ro-RO" w:eastAsia="en-US"/>
              </w:rPr>
              <w:t xml:space="preserve"> în regiunea oro-maxilo-facial</w:t>
            </w:r>
            <w:r w:rsidR="007E1DCA" w:rsidRPr="007E1DCA">
              <w:rPr>
                <w:b/>
                <w:lang w:val="ro-RO" w:eastAsia="en-US"/>
              </w:rPr>
              <w:t>ă</w:t>
            </w:r>
          </w:p>
        </w:tc>
      </w:tr>
      <w:tr w:rsidR="0032547D" w:rsidRPr="003A39FF" w:rsidTr="00BF752A">
        <w:trPr>
          <w:trHeight w:val="349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D" w:rsidRPr="005142DB" w:rsidRDefault="0032547D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5142DB">
              <w:rPr>
                <w:lang w:val="ro-RO"/>
              </w:rPr>
              <w:t xml:space="preserve">Să definească </w:t>
            </w:r>
            <w:r w:rsidR="008906D4">
              <w:rPr>
                <w:lang w:val="ro-RO"/>
              </w:rPr>
              <w:t xml:space="preserve">noțiunea de </w:t>
            </w:r>
            <w:r w:rsidR="006E40C1">
              <w:rPr>
                <w:lang w:val="ro-RO"/>
              </w:rPr>
              <w:t>„</w:t>
            </w:r>
            <w:r w:rsidR="008906D4">
              <w:rPr>
                <w:lang w:val="ro-RO"/>
              </w:rPr>
              <w:t>infecție</w:t>
            </w:r>
            <w:r w:rsidR="006E40C1">
              <w:rPr>
                <w:lang w:val="ro-RO"/>
              </w:rPr>
              <w:t>”</w:t>
            </w:r>
            <w:r w:rsidR="001E0C37">
              <w:rPr>
                <w:lang w:val="ro-RO"/>
              </w:rPr>
              <w:t>, „abces”</w:t>
            </w:r>
            <w:r w:rsidR="00CB7E97">
              <w:rPr>
                <w:lang w:val="ro-RO"/>
              </w:rPr>
              <w:t xml:space="preserve">, </w:t>
            </w:r>
            <w:r w:rsidR="001E0C37">
              <w:rPr>
                <w:lang w:val="ro-RO"/>
              </w:rPr>
              <w:t xml:space="preserve"> flegmon”</w:t>
            </w:r>
            <w:r w:rsidR="008906D4">
              <w:rPr>
                <w:lang w:val="ro-RO"/>
              </w:rPr>
              <w:t xml:space="preserve"> </w:t>
            </w:r>
            <w:r w:rsidR="00CB7E97">
              <w:rPr>
                <w:lang w:val="ro-RO"/>
              </w:rPr>
              <w:t xml:space="preserve"> și „infecție specifică”</w:t>
            </w:r>
            <w:r w:rsidR="004D7754" w:rsidRPr="00570CE8">
              <w:rPr>
                <w:color w:val="000000"/>
                <w:lang w:val="ro-RO" w:eastAsia="en-US"/>
              </w:rPr>
              <w:t xml:space="preserve"> ;</w:t>
            </w:r>
          </w:p>
          <w:p w:rsidR="0032547D" w:rsidRPr="005142DB" w:rsidRDefault="0032547D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5142DB">
              <w:rPr>
                <w:lang w:val="ro-RO"/>
              </w:rPr>
              <w:t xml:space="preserve">să cunoască structura, proprietățile și funcțiile </w:t>
            </w:r>
            <w:r w:rsidR="0085453D">
              <w:rPr>
                <w:lang w:val="ro-RO"/>
              </w:rPr>
              <w:t>formațiunilor</w:t>
            </w:r>
            <w:r w:rsidR="008906D4">
              <w:rPr>
                <w:lang w:val="ro-RO"/>
              </w:rPr>
              <w:t xml:space="preserve"> anatomice localizate în regiunea oro-maxilo-facială</w:t>
            </w:r>
            <w:r w:rsidR="004D7754" w:rsidRPr="00570CE8">
              <w:rPr>
                <w:color w:val="000000"/>
                <w:lang w:val="ro-RO" w:eastAsia="en-US"/>
              </w:rPr>
              <w:t>;</w:t>
            </w:r>
          </w:p>
          <w:p w:rsidR="0032547D" w:rsidRDefault="0032547D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5142DB">
              <w:rPr>
                <w:lang w:val="ro-RO"/>
              </w:rPr>
              <w:t>sa demonstreze</w:t>
            </w:r>
            <w:r w:rsidR="000012BA">
              <w:rPr>
                <w:lang w:val="ro-RO"/>
              </w:rPr>
              <w:t xml:space="preserve"> condițiile de dezvoltare și</w:t>
            </w:r>
            <w:r w:rsidRPr="005142DB">
              <w:rPr>
                <w:lang w:val="ro-RO"/>
              </w:rPr>
              <w:t xml:space="preserve"> </w:t>
            </w:r>
            <w:r w:rsidR="0085453D">
              <w:rPr>
                <w:lang w:val="ro-RO"/>
              </w:rPr>
              <w:t>căile</w:t>
            </w:r>
            <w:r w:rsidRPr="005142DB">
              <w:rPr>
                <w:lang w:val="ro-RO"/>
              </w:rPr>
              <w:t xml:space="preserve"> </w:t>
            </w:r>
            <w:r w:rsidR="000012BA">
              <w:rPr>
                <w:lang w:val="ro-RO"/>
              </w:rPr>
              <w:t>de răspîndire</w:t>
            </w:r>
            <w:r w:rsidR="0044647D">
              <w:rPr>
                <w:lang w:val="ro-RO"/>
              </w:rPr>
              <w:t xml:space="preserve"> a infecției</w:t>
            </w:r>
            <w:r w:rsidR="0085453D">
              <w:rPr>
                <w:lang w:val="ro-RO"/>
              </w:rPr>
              <w:t xml:space="preserve"> în țesuturile moi </w:t>
            </w:r>
            <w:r w:rsidR="000012BA">
              <w:rPr>
                <w:lang w:val="ro-RO"/>
              </w:rPr>
              <w:t>în regiun</w:t>
            </w:r>
            <w:r w:rsidR="00552130">
              <w:rPr>
                <w:lang w:val="ro-RO"/>
              </w:rPr>
              <w:t>ea maxilo-</w:t>
            </w:r>
            <w:r w:rsidR="000012BA">
              <w:rPr>
                <w:lang w:val="ro-RO"/>
              </w:rPr>
              <w:t>facială</w:t>
            </w:r>
            <w:r w:rsidR="004D7754" w:rsidRPr="00570CE8">
              <w:rPr>
                <w:color w:val="000000"/>
                <w:lang w:val="ro-RO" w:eastAsia="en-US"/>
              </w:rPr>
              <w:t>;</w:t>
            </w:r>
          </w:p>
          <w:p w:rsidR="0032547D" w:rsidRDefault="0032547D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5142DB">
              <w:rPr>
                <w:lang w:val="ro-RO"/>
              </w:rPr>
              <w:t>să</w:t>
            </w:r>
            <w:r w:rsidR="00552130">
              <w:rPr>
                <w:lang w:val="ro-RO"/>
              </w:rPr>
              <w:t xml:space="preserve"> comenteze semnificația medicală</w:t>
            </w:r>
            <w:r w:rsidRPr="005142DB">
              <w:rPr>
                <w:lang w:val="ro-RO"/>
              </w:rPr>
              <w:t xml:space="preserve"> a </w:t>
            </w:r>
            <w:r w:rsidR="0085453D">
              <w:rPr>
                <w:lang w:val="ro-RO"/>
              </w:rPr>
              <w:t>metodelor de diagnostic</w:t>
            </w:r>
            <w:r w:rsidR="00E532FE">
              <w:rPr>
                <w:lang w:val="ro-RO"/>
              </w:rPr>
              <w:t xml:space="preserve"> în infecțiile</w:t>
            </w:r>
            <w:r w:rsidR="004D7754" w:rsidRPr="00570CE8">
              <w:rPr>
                <w:color w:val="000000"/>
                <w:lang w:val="ro-RO" w:eastAsia="en-US"/>
              </w:rPr>
              <w:t>;</w:t>
            </w:r>
          </w:p>
          <w:p w:rsidR="001E0C37" w:rsidRPr="001E0C37" w:rsidRDefault="001E0C37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1E0C37">
              <w:rPr>
                <w:lang w:val="ro-RO"/>
              </w:rPr>
              <w:t>să aplice rațional cunoștințele acumulate la formularea diagnosticului prezumtiv și difinitiv</w:t>
            </w:r>
            <w:r w:rsidR="004D7754" w:rsidRPr="00570CE8">
              <w:rPr>
                <w:color w:val="000000"/>
                <w:lang w:val="ro-RO" w:eastAsia="en-US"/>
              </w:rPr>
              <w:t>;</w:t>
            </w:r>
            <w:r w:rsidRPr="001E0C37">
              <w:rPr>
                <w:lang w:val="ro-RO"/>
              </w:rPr>
              <w:t xml:space="preserve"> </w:t>
            </w:r>
          </w:p>
          <w:p w:rsidR="0032547D" w:rsidRDefault="0032547D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5142DB">
              <w:rPr>
                <w:lang w:val="ro-RO"/>
              </w:rPr>
              <w:t xml:space="preserve">să dezvolte opinii referitor </w:t>
            </w:r>
            <w:r w:rsidR="00DB7EAC">
              <w:rPr>
                <w:lang w:val="ro-RO"/>
              </w:rPr>
              <w:t xml:space="preserve">la </w:t>
            </w:r>
            <w:r w:rsidR="000657D1">
              <w:rPr>
                <w:lang w:val="ro-RO"/>
              </w:rPr>
              <w:t>prognosticul</w:t>
            </w:r>
            <w:r w:rsidR="00E532FE">
              <w:rPr>
                <w:lang w:val="ro-RO"/>
              </w:rPr>
              <w:t xml:space="preserve"> infecțiile </w:t>
            </w:r>
            <w:r w:rsidR="000657D1">
              <w:rPr>
                <w:lang w:val="ro-RO"/>
              </w:rPr>
              <w:t>în funcție de localizarea lor anatomo-topografică</w:t>
            </w:r>
            <w:r w:rsidR="004D7754" w:rsidRPr="00570CE8">
              <w:rPr>
                <w:color w:val="000000"/>
                <w:lang w:val="ro-RO" w:eastAsia="en-US"/>
              </w:rPr>
              <w:t>;</w:t>
            </w:r>
          </w:p>
          <w:p w:rsidR="001E0C37" w:rsidRPr="005142DB" w:rsidRDefault="001E0C37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1E0C37">
              <w:rPr>
                <w:lang w:val="ro-RO"/>
              </w:rPr>
              <w:t>să aplice cunoștințele în alcătuirea planului de tratament</w:t>
            </w:r>
            <w:r w:rsidR="004D7754" w:rsidRPr="00570CE8">
              <w:rPr>
                <w:color w:val="000000"/>
                <w:lang w:val="ro-RO" w:eastAsia="en-US"/>
              </w:rPr>
              <w:t>;</w:t>
            </w:r>
          </w:p>
          <w:p w:rsidR="000657D1" w:rsidRPr="005142DB" w:rsidRDefault="000657D1" w:rsidP="00143EEA">
            <w:pPr>
              <w:numPr>
                <w:ilvl w:val="0"/>
                <w:numId w:val="16"/>
              </w:numPr>
              <w:spacing w:line="276" w:lineRule="auto"/>
              <w:rPr>
                <w:lang w:val="ro-RO"/>
              </w:rPr>
            </w:pPr>
            <w:r w:rsidRPr="005142DB">
              <w:rPr>
                <w:lang w:val="ro-RO"/>
              </w:rPr>
              <w:t>să formuleze concluzii</w:t>
            </w:r>
            <w:r w:rsidR="004D7754">
              <w:rPr>
                <w:lang w:val="ro-RO"/>
              </w:rPr>
              <w:t>.</w:t>
            </w:r>
            <w:r w:rsidRPr="005142DB">
              <w:rPr>
                <w:lang w:val="ro-RO"/>
              </w:rPr>
              <w:t xml:space="preserve"> </w:t>
            </w:r>
          </w:p>
          <w:p w:rsidR="000657D1" w:rsidRPr="005142DB" w:rsidRDefault="000657D1" w:rsidP="00570CE8">
            <w:pPr>
              <w:spacing w:line="276" w:lineRule="auto"/>
              <w:ind w:left="330"/>
              <w:rPr>
                <w:lang w:val="ro-RO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F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color w:val="FF0000"/>
                <w:sz w:val="24"/>
                <w:shd w:val="clear" w:color="auto" w:fill="FFFFFF"/>
              </w:rPr>
            </w:pPr>
          </w:p>
          <w:p w:rsidR="009E26BF" w:rsidRDefault="009E26B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>Indicațiile căt</w:t>
            </w:r>
            <w:r w:rsidR="00E532FE">
              <w:rPr>
                <w:b w:val="0"/>
                <w:i w:val="0"/>
                <w:sz w:val="24"/>
                <w:lang w:eastAsia="en-US"/>
              </w:rPr>
              <w:t xml:space="preserve">re intervenții chirurgicale în infecțiile </w:t>
            </w:r>
            <w:r w:rsidR="003A39FF" w:rsidRPr="003A39FF">
              <w:rPr>
                <w:b w:val="0"/>
                <w:i w:val="0"/>
                <w:sz w:val="24"/>
                <w:lang w:eastAsia="en-US"/>
              </w:rPr>
              <w:t xml:space="preserve"> în regiunea oro-maxilo-facială</w:t>
            </w:r>
          </w:p>
          <w:p w:rsidR="003A39FF" w:rsidRPr="004E2044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sz w:val="24"/>
                <w:shd w:val="clear" w:color="auto" w:fill="FFFFFF"/>
              </w:rPr>
            </w:pPr>
            <w:r w:rsidRPr="004E2044">
              <w:rPr>
                <w:b w:val="0"/>
                <w:i w:val="0"/>
                <w:sz w:val="24"/>
                <w:shd w:val="clear" w:color="auto" w:fill="FFFFFF"/>
              </w:rPr>
              <w:t xml:space="preserve"> Examinarea pacienților</w:t>
            </w:r>
          </w:p>
          <w:p w:rsidR="003A39FF" w:rsidRPr="004E2044" w:rsidRDefault="00C4323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iCs w:val="0"/>
                <w:spacing w:val="-4"/>
                <w:sz w:val="24"/>
              </w:rPr>
            </w:pPr>
            <w:r w:rsidRPr="004E2044">
              <w:rPr>
                <w:b w:val="0"/>
                <w:i w:val="0"/>
                <w:iCs w:val="0"/>
                <w:spacing w:val="-4"/>
                <w:sz w:val="24"/>
              </w:rPr>
              <w:t>Metode de e</w:t>
            </w:r>
            <w:r w:rsidR="003A39FF" w:rsidRPr="004E2044">
              <w:rPr>
                <w:b w:val="0"/>
                <w:i w:val="0"/>
                <w:iCs w:val="0"/>
                <w:spacing w:val="-4"/>
                <w:sz w:val="24"/>
              </w:rPr>
              <w:t>xaminare</w:t>
            </w:r>
          </w:p>
          <w:p w:rsidR="003A39FF" w:rsidRPr="004E2044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iCs w:val="0"/>
                <w:spacing w:val="-4"/>
                <w:sz w:val="24"/>
              </w:rPr>
            </w:pPr>
            <w:r w:rsidRPr="004E2044">
              <w:rPr>
                <w:b w:val="0"/>
                <w:i w:val="0"/>
                <w:iCs w:val="0"/>
                <w:spacing w:val="-4"/>
                <w:sz w:val="24"/>
              </w:rPr>
              <w:t>Planificare</w:t>
            </w:r>
          </w:p>
          <w:p w:rsidR="003A39FF" w:rsidRPr="004E2044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iCs w:val="0"/>
                <w:spacing w:val="-4"/>
                <w:sz w:val="24"/>
              </w:rPr>
            </w:pPr>
            <w:r w:rsidRPr="004E2044">
              <w:rPr>
                <w:b w:val="0"/>
                <w:i w:val="0"/>
                <w:iCs w:val="0"/>
                <w:spacing w:val="-4"/>
                <w:sz w:val="24"/>
              </w:rPr>
              <w:t xml:space="preserve">Instrumentar </w:t>
            </w:r>
          </w:p>
          <w:p w:rsidR="003A39FF" w:rsidRPr="004E2044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iCs w:val="0"/>
                <w:spacing w:val="-4"/>
                <w:sz w:val="24"/>
              </w:rPr>
            </w:pPr>
            <w:r w:rsidRPr="004E2044">
              <w:rPr>
                <w:b w:val="0"/>
                <w:i w:val="0"/>
                <w:iCs w:val="0"/>
                <w:spacing w:val="-4"/>
                <w:sz w:val="24"/>
              </w:rPr>
              <w:t xml:space="preserve">Metode de tratament în </w:t>
            </w:r>
            <w:r w:rsidR="00E532FE">
              <w:rPr>
                <w:b w:val="0"/>
                <w:i w:val="0"/>
                <w:iCs w:val="0"/>
                <w:spacing w:val="-4"/>
                <w:sz w:val="24"/>
              </w:rPr>
              <w:t>infecțiile</w:t>
            </w:r>
          </w:p>
          <w:p w:rsidR="003A39FF" w:rsidRPr="004E2044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iCs w:val="0"/>
                <w:spacing w:val="-4"/>
                <w:sz w:val="24"/>
              </w:rPr>
            </w:pPr>
            <w:r w:rsidRPr="004E2044">
              <w:rPr>
                <w:b w:val="0"/>
                <w:i w:val="0"/>
                <w:iCs w:val="0"/>
                <w:spacing w:val="-4"/>
                <w:sz w:val="24"/>
              </w:rPr>
              <w:t>Ingrijirea postoperatorie a pacientlui</w:t>
            </w:r>
          </w:p>
          <w:p w:rsidR="003A39FF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iCs w:val="0"/>
                <w:color w:val="FF0000"/>
                <w:spacing w:val="-4"/>
                <w:sz w:val="24"/>
              </w:rPr>
            </w:pPr>
          </w:p>
          <w:p w:rsidR="003A39FF" w:rsidRPr="00761259" w:rsidRDefault="003A39FF" w:rsidP="003A39FF">
            <w:pPr>
              <w:pStyle w:val="af"/>
              <w:spacing w:line="276" w:lineRule="auto"/>
              <w:ind w:left="35"/>
              <w:jc w:val="both"/>
              <w:rPr>
                <w:b w:val="0"/>
                <w:i w:val="0"/>
                <w:iCs w:val="0"/>
                <w:color w:val="FF0000"/>
                <w:spacing w:val="-4"/>
                <w:sz w:val="24"/>
              </w:rPr>
            </w:pPr>
          </w:p>
        </w:tc>
      </w:tr>
    </w:tbl>
    <w:p w:rsidR="0032547D" w:rsidRPr="005142DB" w:rsidRDefault="0032547D" w:rsidP="0032547D">
      <w:pPr>
        <w:pStyle w:val="aa"/>
        <w:widowControl w:val="0"/>
        <w:spacing w:after="240"/>
        <w:contextualSpacing w:val="0"/>
        <w:rPr>
          <w:b/>
          <w:sz w:val="28"/>
          <w:lang w:val="ro-RO"/>
        </w:rPr>
      </w:pPr>
    </w:p>
    <w:p w:rsidR="0032547D" w:rsidRDefault="0032547D" w:rsidP="0032547D">
      <w:pPr>
        <w:rPr>
          <w:lang w:val="ro-RO"/>
        </w:rPr>
      </w:pPr>
      <w:r w:rsidRPr="005142DB">
        <w:rPr>
          <w:b/>
          <w:i/>
          <w:sz w:val="28"/>
          <w:szCs w:val="28"/>
          <w:lang w:val="ro-RO"/>
        </w:rPr>
        <w:br w:type="page"/>
      </w:r>
    </w:p>
    <w:p w:rsidR="0032547D" w:rsidRPr="00994870" w:rsidRDefault="00994870" w:rsidP="00994870">
      <w:pPr>
        <w:pageBreakBefore/>
        <w:widowControl w:val="0"/>
        <w:spacing w:after="240" w:line="276" w:lineRule="auto"/>
        <w:ind w:left="142"/>
        <w:rPr>
          <w:b/>
          <w:sz w:val="28"/>
          <w:szCs w:val="28"/>
          <w:lang w:val="ro-RO"/>
        </w:rPr>
      </w:pPr>
      <w:r w:rsidRPr="00994870">
        <w:rPr>
          <w:b/>
          <w:sz w:val="28"/>
          <w:szCs w:val="28"/>
          <w:lang w:val="ro-RO"/>
        </w:rPr>
        <w:lastRenderedPageBreak/>
        <w:t xml:space="preserve">VII. </w:t>
      </w:r>
      <w:r w:rsidR="0032547D" w:rsidRPr="00994870">
        <w:rPr>
          <w:b/>
          <w:sz w:val="28"/>
          <w:szCs w:val="28"/>
          <w:lang w:val="ro-RO"/>
        </w:rPr>
        <w:t>COMPETENȚE PROFESIONALE (SPECIFICE (CS) ȘI TRANSVERSALE (CT)) ȘI FINALITĂȚI DE STUDIU</w:t>
      </w:r>
    </w:p>
    <w:p w:rsidR="0058798A" w:rsidRDefault="0032547D" w:rsidP="00C30CE9">
      <w:pPr>
        <w:pStyle w:val="af1"/>
        <w:numPr>
          <w:ilvl w:val="0"/>
          <w:numId w:val="13"/>
        </w:numPr>
        <w:suppressLineNumbers w:val="0"/>
        <w:suppressAutoHyphens w:val="0"/>
        <w:spacing w:line="276" w:lineRule="auto"/>
        <w:jc w:val="both"/>
        <w:rPr>
          <w:b/>
          <w:color w:val="000000"/>
          <w:lang w:val="ro-RO" w:eastAsia="en-US"/>
        </w:rPr>
      </w:pPr>
      <w:r w:rsidRPr="007E1DCA">
        <w:rPr>
          <w:b/>
          <w:caps/>
          <w:sz w:val="28"/>
          <w:szCs w:val="28"/>
          <w:lang w:val="ro-RO"/>
        </w:rPr>
        <w:t>C</w:t>
      </w:r>
      <w:r w:rsidR="007E1DCA" w:rsidRPr="007E1DCA">
        <w:rPr>
          <w:b/>
          <w:sz w:val="28"/>
          <w:szCs w:val="28"/>
          <w:lang w:val="ro-RO"/>
        </w:rPr>
        <w:t>ompetențe</w:t>
      </w:r>
      <w:r w:rsidR="00E018BF">
        <w:rPr>
          <w:b/>
          <w:sz w:val="28"/>
          <w:szCs w:val="28"/>
          <w:lang w:val="ro-RO"/>
        </w:rPr>
        <w:t>le</w:t>
      </w:r>
      <w:r w:rsidR="007E1DCA" w:rsidRPr="007E1DCA">
        <w:rPr>
          <w:b/>
          <w:sz w:val="28"/>
          <w:szCs w:val="28"/>
          <w:lang w:val="ro-RO"/>
        </w:rPr>
        <w:t xml:space="preserve"> profesionale </w:t>
      </w:r>
      <w:r w:rsidR="007E1DCA" w:rsidRPr="007E1DCA">
        <w:rPr>
          <w:b/>
          <w:caps/>
          <w:sz w:val="28"/>
          <w:szCs w:val="28"/>
          <w:lang w:val="ro-RO"/>
        </w:rPr>
        <w:t>(</w:t>
      </w:r>
      <w:r w:rsidR="007E1DCA" w:rsidRPr="007E1DCA">
        <w:rPr>
          <w:b/>
          <w:sz w:val="28"/>
          <w:szCs w:val="28"/>
          <w:lang w:val="ro-RO"/>
        </w:rPr>
        <w:t>specifice</w:t>
      </w:r>
      <w:r w:rsidR="007E1DCA" w:rsidRPr="007E1DCA">
        <w:rPr>
          <w:b/>
          <w:caps/>
          <w:sz w:val="28"/>
          <w:szCs w:val="28"/>
          <w:lang w:val="ro-RO"/>
        </w:rPr>
        <w:t>) (CS)</w:t>
      </w:r>
      <w:r w:rsidRPr="007E1DCA">
        <w:rPr>
          <w:b/>
          <w:caps/>
          <w:sz w:val="28"/>
          <w:szCs w:val="28"/>
          <w:lang w:val="ro-RO"/>
        </w:rPr>
        <w:t>:</w:t>
      </w:r>
      <w:r w:rsidR="008D41BB">
        <w:rPr>
          <w:b/>
          <w:caps/>
          <w:sz w:val="28"/>
          <w:szCs w:val="28"/>
          <w:lang w:val="ro-RO"/>
        </w:rPr>
        <w:t xml:space="preserve"> </w:t>
      </w:r>
    </w:p>
    <w:p w:rsidR="0058798A" w:rsidRPr="00C416C8" w:rsidRDefault="0058798A" w:rsidP="00C30CE9">
      <w:pPr>
        <w:pStyle w:val="ab"/>
        <w:tabs>
          <w:tab w:val="left" w:pos="9781"/>
        </w:tabs>
        <w:spacing w:line="276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  <w:lang w:val="ro-RO" w:eastAsia="en-US"/>
        </w:rPr>
      </w:pPr>
      <w:r w:rsidRPr="008A13B1"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  <w:t>CP1:</w:t>
      </w:r>
      <w:r w:rsidRPr="0058798A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 Cunoașterea, înțelegerea și utilizarea terminologiei specifice</w:t>
      </w:r>
      <w:r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 </w:t>
      </w:r>
      <w:r w:rsidR="00C416C8">
        <w:rPr>
          <w:rFonts w:ascii="Times New Roman" w:hAnsi="Times New Roman"/>
          <w:color w:val="000000"/>
          <w:sz w:val="24"/>
          <w:szCs w:val="24"/>
          <w:lang w:val="ro-RO" w:eastAsia="en-US"/>
        </w:rPr>
        <w:t>infecțiilor în regiunea OMF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; </w:t>
      </w:r>
      <w:r w:rsidR="008A13B1" w:rsidRPr="008A13B1">
        <w:rPr>
          <w:color w:val="000000"/>
          <w:sz w:val="24"/>
          <w:szCs w:val="24"/>
          <w:lang w:val="ro-RO" w:eastAsia="en-US"/>
        </w:rPr>
        <w:t xml:space="preserve"> </w:t>
      </w:r>
    </w:p>
    <w:p w:rsidR="0058798A" w:rsidRPr="007324E0" w:rsidRDefault="0058798A" w:rsidP="00C30CE9">
      <w:pPr>
        <w:pStyle w:val="af1"/>
        <w:suppressLineNumbers w:val="0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7324E0">
        <w:rPr>
          <w:rFonts w:eastAsia="Times New Roman" w:cs="Times New Roman"/>
          <w:b/>
          <w:color w:val="000000"/>
          <w:kern w:val="0"/>
          <w:lang w:val="ro-RO" w:eastAsia="en-US" w:bidi="ar-SA"/>
        </w:rPr>
        <w:t>CP2:</w:t>
      </w:r>
      <w:r w:rsidRPr="007324E0">
        <w:rPr>
          <w:rFonts w:eastAsia="Times New Roman" w:cs="Times New Roman"/>
          <w:color w:val="000000"/>
          <w:kern w:val="0"/>
          <w:lang w:val="ro-RO" w:eastAsia="en-US" w:bidi="ar-SA"/>
        </w:rPr>
        <w:t xml:space="preserve">Cunoașterea și înțelegerea patologiilor cu indicații către metode chirurgicale </w:t>
      </w:r>
      <w:r w:rsidR="008A13B1">
        <w:rPr>
          <w:rFonts w:eastAsia="Times New Roman" w:cs="Times New Roman"/>
          <w:color w:val="000000"/>
          <w:kern w:val="0"/>
          <w:lang w:val="ro-RO" w:eastAsia="en-US" w:bidi="ar-SA"/>
        </w:rPr>
        <w:t>de tratament</w:t>
      </w:r>
      <w:r w:rsidRPr="007324E0">
        <w:rPr>
          <w:rFonts w:eastAsia="Times New Roman" w:cs="Times New Roman"/>
          <w:color w:val="000000"/>
          <w:kern w:val="0"/>
          <w:lang w:val="ro-RO" w:eastAsia="en-US" w:bidi="ar-SA"/>
        </w:rPr>
        <w:t xml:space="preserve">; </w:t>
      </w:r>
    </w:p>
    <w:p w:rsidR="008A13B1" w:rsidRPr="008A13B1" w:rsidRDefault="00C416C8" w:rsidP="00C30CE9">
      <w:pPr>
        <w:pStyle w:val="ab"/>
        <w:tabs>
          <w:tab w:val="left" w:pos="9781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  <w:t>CP3</w:t>
      </w:r>
      <w:r w:rsidR="0058798A" w:rsidRPr="008A13B1"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  <w:t>:</w:t>
      </w:r>
      <w:r w:rsidR="0058798A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>Cunoașterea principiilor tehnicilor chirurgical</w:t>
      </w:r>
      <w:r>
        <w:rPr>
          <w:rFonts w:ascii="Times New Roman" w:hAnsi="Times New Roman"/>
          <w:color w:val="000000"/>
          <w:sz w:val="24"/>
          <w:szCs w:val="24"/>
          <w:lang w:val="ro-RO" w:eastAsia="en-US"/>
        </w:rPr>
        <w:t>e</w:t>
      </w:r>
      <w:r w:rsidR="008A13B1" w:rsidRPr="008A13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în </w:t>
      </w:r>
      <w:r w:rsidR="004422B6">
        <w:rPr>
          <w:rFonts w:ascii="Times New Roman" w:hAnsi="Times New Roman"/>
          <w:color w:val="000000"/>
          <w:sz w:val="24"/>
          <w:szCs w:val="24"/>
          <w:lang w:val="ro-RO" w:eastAsia="en-US"/>
        </w:rPr>
        <w:t>infecțiile</w:t>
      </w:r>
      <w:r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 în regiunea 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>OMF</w:t>
      </w:r>
      <w:r w:rsidR="008A13B1" w:rsidRPr="008A13B1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; </w:t>
      </w:r>
      <w:r w:rsidR="008A13B1" w:rsidRPr="008A13B1">
        <w:rPr>
          <w:color w:val="000000"/>
          <w:sz w:val="24"/>
          <w:szCs w:val="24"/>
          <w:lang w:val="ro-RO" w:eastAsia="en-US"/>
        </w:rPr>
        <w:t xml:space="preserve"> </w:t>
      </w:r>
    </w:p>
    <w:p w:rsidR="0058798A" w:rsidRPr="007324E0" w:rsidRDefault="00E342A5" w:rsidP="00C30CE9">
      <w:pPr>
        <w:pStyle w:val="af1"/>
        <w:suppressLineNumbers w:val="0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b/>
          <w:color w:val="000000"/>
          <w:kern w:val="0"/>
          <w:lang w:val="ro-RO" w:eastAsia="en-US" w:bidi="ar-SA"/>
        </w:rPr>
        <w:t>CP4</w:t>
      </w:r>
      <w:r w:rsidR="0058798A" w:rsidRPr="008A13B1">
        <w:rPr>
          <w:rFonts w:eastAsia="Times New Roman" w:cs="Times New Roman"/>
          <w:b/>
          <w:color w:val="000000"/>
          <w:kern w:val="0"/>
          <w:lang w:val="ro-RO" w:eastAsia="en-US" w:bidi="ar-SA"/>
        </w:rPr>
        <w:t>:</w:t>
      </w:r>
      <w:r w:rsidR="0058798A" w:rsidRPr="008A13B1">
        <w:rPr>
          <w:rFonts w:eastAsia="Times New Roman" w:cs="Times New Roman"/>
          <w:color w:val="000000"/>
          <w:kern w:val="0"/>
          <w:lang w:val="ro-RO" w:eastAsia="en-US" w:bidi="ar-SA"/>
        </w:rPr>
        <w:t>Rezolvarea</w:t>
      </w:r>
      <w:r w:rsidR="0058798A" w:rsidRPr="007324E0">
        <w:rPr>
          <w:rFonts w:eastAsia="Times New Roman" w:cs="Times New Roman"/>
          <w:color w:val="000000"/>
          <w:kern w:val="0"/>
          <w:lang w:val="ro-RO" w:eastAsia="en-US" w:bidi="ar-SA"/>
        </w:rPr>
        <w:t xml:space="preserve"> problemelor de situ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ație și formularea concluziilor</w:t>
      </w:r>
      <w:r w:rsidRPr="008A13B1">
        <w:rPr>
          <w:color w:val="000000"/>
          <w:lang w:val="ro-RO" w:eastAsia="en-US"/>
        </w:rPr>
        <w:t>;</w:t>
      </w:r>
    </w:p>
    <w:p w:rsidR="004422B6" w:rsidRDefault="00E342A5" w:rsidP="00C30CE9">
      <w:pPr>
        <w:pStyle w:val="ab"/>
        <w:tabs>
          <w:tab w:val="left" w:pos="9781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  <w:t>CP5</w:t>
      </w:r>
      <w:r w:rsidR="0058798A" w:rsidRPr="008A13B1"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  <w:t>:</w:t>
      </w:r>
      <w:r w:rsidR="0058798A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>Planificarea și alegerea metodelor optimale chirurgicale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 </w:t>
      </w:r>
      <w:r w:rsidR="00C416C8">
        <w:rPr>
          <w:rFonts w:ascii="Times New Roman" w:hAnsi="Times New Roman"/>
          <w:color w:val="000000"/>
          <w:sz w:val="24"/>
          <w:szCs w:val="24"/>
          <w:lang w:val="ro-RO" w:eastAsia="en-US"/>
        </w:rPr>
        <w:t>de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 tratamentul </w:t>
      </w:r>
      <w:r w:rsidR="00E018BF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în infecțiile în </w:t>
      </w:r>
      <w:r w:rsidR="00272F16">
        <w:rPr>
          <w:rFonts w:ascii="Times New Roman" w:hAnsi="Times New Roman"/>
          <w:color w:val="000000"/>
          <w:sz w:val="24"/>
          <w:szCs w:val="24"/>
          <w:lang w:val="ro-RO" w:eastAsia="en-US"/>
        </w:rPr>
        <w:t>regiunea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 OM</w:t>
      </w:r>
      <w:r w:rsidR="004422B6">
        <w:rPr>
          <w:rFonts w:ascii="Times New Roman" w:hAnsi="Times New Roman"/>
          <w:color w:val="000000"/>
          <w:sz w:val="24"/>
          <w:szCs w:val="24"/>
          <w:lang w:val="ro-RO" w:eastAsia="en-US"/>
        </w:rPr>
        <w:t>F</w:t>
      </w:r>
      <w:r w:rsidR="008A13B1" w:rsidRPr="008A13B1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A13B1" w:rsidRPr="008A13B1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; </w:t>
      </w:r>
    </w:p>
    <w:p w:rsidR="008A13B1" w:rsidRPr="004422B6" w:rsidRDefault="004422B6" w:rsidP="00C30CE9">
      <w:pPr>
        <w:pStyle w:val="ab"/>
        <w:tabs>
          <w:tab w:val="left" w:pos="9781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</w:pPr>
      <w:r w:rsidRPr="004422B6"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  <w:t>CP6:</w:t>
      </w:r>
      <w:r w:rsidR="008A13B1" w:rsidRPr="004422B6">
        <w:rPr>
          <w:rFonts w:ascii="Times New Roman" w:hAnsi="Times New Roman"/>
          <w:b/>
          <w:color w:val="000000"/>
          <w:sz w:val="24"/>
          <w:szCs w:val="24"/>
          <w:lang w:val="ro-RO" w:eastAsia="en-US"/>
        </w:rPr>
        <w:t xml:space="preserve"> </w:t>
      </w:r>
      <w:r w:rsidRPr="004422B6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Cunoașterea </w:t>
      </w:r>
      <w:r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modalității de îngrigire a </w:t>
      </w:r>
      <w:r w:rsidRPr="004422B6">
        <w:rPr>
          <w:rFonts w:ascii="Times New Roman" w:hAnsi="Times New Roman"/>
          <w:color w:val="000000"/>
          <w:sz w:val="24"/>
          <w:szCs w:val="24"/>
          <w:lang w:val="ro-RO" w:eastAsia="en-US"/>
        </w:rPr>
        <w:t xml:space="preserve"> pacientului în perioada postoperatorie</w:t>
      </w:r>
      <w:r>
        <w:rPr>
          <w:rFonts w:ascii="Times New Roman" w:hAnsi="Times New Roman"/>
          <w:color w:val="000000"/>
          <w:sz w:val="24"/>
          <w:szCs w:val="24"/>
          <w:lang w:val="ro-RO" w:eastAsia="en-US"/>
        </w:rPr>
        <w:t>.</w:t>
      </w:r>
    </w:p>
    <w:p w:rsidR="00E018BF" w:rsidRPr="00E018BF" w:rsidRDefault="0032547D" w:rsidP="00C30CE9">
      <w:pPr>
        <w:pStyle w:val="aa"/>
        <w:widowControl w:val="0"/>
        <w:numPr>
          <w:ilvl w:val="0"/>
          <w:numId w:val="6"/>
        </w:numPr>
        <w:spacing w:before="120" w:line="276" w:lineRule="auto"/>
        <w:ind w:left="425" w:firstLine="0"/>
        <w:contextualSpacing w:val="0"/>
        <w:rPr>
          <w:b/>
          <w:caps/>
          <w:sz w:val="28"/>
          <w:szCs w:val="28"/>
          <w:lang w:val="ro-RO"/>
        </w:rPr>
      </w:pPr>
      <w:r w:rsidRPr="007E1DCA">
        <w:rPr>
          <w:b/>
          <w:caps/>
          <w:sz w:val="28"/>
          <w:szCs w:val="28"/>
          <w:lang w:val="ro-RO"/>
        </w:rPr>
        <w:t>C</w:t>
      </w:r>
      <w:r w:rsidR="007E1DCA" w:rsidRPr="007E1DCA">
        <w:rPr>
          <w:b/>
          <w:sz w:val="28"/>
          <w:szCs w:val="28"/>
          <w:lang w:val="ro-RO"/>
        </w:rPr>
        <w:t xml:space="preserve">ompetențele transversale </w:t>
      </w:r>
      <w:r w:rsidR="007E1DCA" w:rsidRPr="007E1DCA">
        <w:rPr>
          <w:b/>
          <w:caps/>
          <w:sz w:val="28"/>
          <w:szCs w:val="28"/>
          <w:lang w:val="ro-RO"/>
        </w:rPr>
        <w:t>(CT)</w:t>
      </w:r>
      <w:r w:rsidRPr="007E1DCA">
        <w:rPr>
          <w:b/>
          <w:caps/>
          <w:sz w:val="28"/>
          <w:szCs w:val="28"/>
          <w:lang w:val="ro-RO"/>
        </w:rPr>
        <w:t>:</w:t>
      </w:r>
    </w:p>
    <w:p w:rsidR="00994870" w:rsidRPr="009B7364" w:rsidRDefault="00B73861" w:rsidP="009B7364">
      <w:pPr>
        <w:pStyle w:val="af1"/>
        <w:suppressLineNumbers w:val="0"/>
        <w:suppressAutoHyphens w:val="0"/>
        <w:spacing w:line="276" w:lineRule="auto"/>
        <w:jc w:val="both"/>
        <w:rPr>
          <w:rFonts w:cs="Times New Roman"/>
          <w:lang w:val="ro-RO"/>
        </w:rPr>
      </w:pPr>
      <w:r w:rsidRPr="009B7364">
        <w:rPr>
          <w:rFonts w:eastAsia="Times New Roman" w:cs="Times New Roman"/>
          <w:b/>
          <w:color w:val="000000"/>
          <w:kern w:val="0"/>
          <w:lang w:val="ro-RO" w:eastAsia="en-US" w:bidi="ar-SA"/>
        </w:rPr>
        <w:t>CT1:</w:t>
      </w:r>
      <w:r w:rsidRPr="009B7364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 w:rsidR="00994870" w:rsidRPr="009B7364">
        <w:rPr>
          <w:rFonts w:cs="Times New Roman"/>
          <w:lang w:val="ro-RO"/>
        </w:rPr>
        <w:t xml:space="preserve">Aplicarea standardelor profesionale de evaluare, acționarea conform eticii profesionale, precum și prevederilor legislației în vigoare. Promovarea raționamentului logic, a aplicabilității practice, a evaluării și autoevaluării în luarea deciziilor. </w:t>
      </w:r>
    </w:p>
    <w:p w:rsidR="00994870" w:rsidRPr="009B7364" w:rsidRDefault="00B73861" w:rsidP="009B7364">
      <w:pPr>
        <w:pStyle w:val="af1"/>
        <w:suppressLineNumbers w:val="0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9B7364">
        <w:rPr>
          <w:rFonts w:eastAsia="Times New Roman" w:cs="Times New Roman"/>
          <w:b/>
          <w:color w:val="000000"/>
          <w:kern w:val="0"/>
          <w:lang w:val="ro-RO" w:eastAsia="en-US" w:bidi="ar-SA"/>
        </w:rPr>
        <w:t>CT2:</w:t>
      </w:r>
      <w:r w:rsidRPr="009B7364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 w:rsidR="00994870" w:rsidRPr="009B7364">
        <w:rPr>
          <w:rFonts w:cs="Times New Roman"/>
          <w:lang w:val="ro-RO"/>
        </w:rPr>
        <w:t>Realizarea activităților și exercitarea rolurilor specifice muncii în echipă în cadrul cabinetului/secției OMF. Promovarea spiritului de inițiativă, dialogului, cooperării, atitudinii pozitive și respectului față de ceilalți, a empatiei, altruismului și îmbunătățirea continuă a propriei activități.</w:t>
      </w:r>
    </w:p>
    <w:p w:rsidR="00B73861" w:rsidRPr="009B7364" w:rsidRDefault="00B73861" w:rsidP="009B7364">
      <w:pPr>
        <w:pStyle w:val="af1"/>
        <w:suppressLineNumbers w:val="0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9B7364">
        <w:rPr>
          <w:rFonts w:eastAsia="Times New Roman" w:cs="Times New Roman"/>
          <w:b/>
          <w:color w:val="000000"/>
          <w:kern w:val="0"/>
          <w:lang w:val="ro-RO" w:eastAsia="en-US" w:bidi="ar-SA"/>
        </w:rPr>
        <w:t>CT3:</w:t>
      </w:r>
      <w:r w:rsidRPr="009B7364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 w:rsidRPr="009B7364">
        <w:rPr>
          <w:rFonts w:cs="Times New Roman"/>
          <w:spacing w:val="-4"/>
          <w:kern w:val="26"/>
          <w:lang w:val="ro-RO"/>
        </w:rPr>
        <w:t xml:space="preserve">Evaluarea sistematică a competențelor, rolului și așteptărilor personale, aplicarea autoevaluărilor asupra proceselor învățate, deprinderilor dobândite și necesităților de profesionalizare, utilizarea eficientă a abilităților lingvistice, a cunoștințelor în tehnologiile informaționale, a competențelor în cercetare  și  comunicare, în scopul prestării serviciilor de calitate  și al adaptării la dinamica cerințelor politicelor în sănătate  și pentru dezvoltarea personală și profesională. </w:t>
      </w:r>
    </w:p>
    <w:p w:rsidR="0032547D" w:rsidRPr="00570CE8" w:rsidRDefault="0032547D" w:rsidP="00994870">
      <w:pPr>
        <w:pStyle w:val="af1"/>
        <w:suppressLineNumbers w:val="0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</w:p>
    <w:p w:rsidR="0032547D" w:rsidRPr="007E1DCA" w:rsidRDefault="0032547D" w:rsidP="0044647D">
      <w:pPr>
        <w:pStyle w:val="aa"/>
        <w:widowControl w:val="0"/>
        <w:spacing w:before="120" w:line="276" w:lineRule="auto"/>
        <w:ind w:left="425"/>
        <w:contextualSpacing w:val="0"/>
        <w:rPr>
          <w:b/>
          <w:caps/>
          <w:lang w:val="ro-RO"/>
        </w:rPr>
      </w:pPr>
      <w:r w:rsidRPr="00570CE8">
        <w:rPr>
          <w:b/>
          <w:caps/>
          <w:lang w:val="ro-RO"/>
        </w:rPr>
        <w:t>F</w:t>
      </w:r>
      <w:r w:rsidR="0044647D">
        <w:rPr>
          <w:b/>
          <w:lang w:val="ro-RO"/>
        </w:rPr>
        <w:t>inalități de studiu</w:t>
      </w:r>
      <w:r w:rsidR="007E1DCA" w:rsidRPr="00570CE8">
        <w:rPr>
          <w:b/>
          <w:lang w:val="ro-RO"/>
        </w:rPr>
        <w:t xml:space="preserve"> </w:t>
      </w:r>
    </w:p>
    <w:p w:rsidR="007E1DCA" w:rsidRDefault="007E1DCA" w:rsidP="007E1DCA">
      <w:pPr>
        <w:pStyle w:val="1"/>
        <w:spacing w:before="120"/>
        <w:ind w:firstLine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La </w:t>
      </w:r>
      <w:proofErr w:type="spellStart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finele</w:t>
      </w:r>
      <w:proofErr w:type="spellEnd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studierii</w:t>
      </w:r>
      <w:proofErr w:type="spellEnd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disciplinei</w:t>
      </w:r>
      <w:proofErr w:type="spellEnd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studentul</w:t>
      </w:r>
      <w:proofErr w:type="spellEnd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va</w:t>
      </w:r>
      <w:proofErr w:type="spellEnd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fi</w:t>
      </w:r>
      <w:proofErr w:type="spellEnd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capabil</w:t>
      </w:r>
      <w:proofErr w:type="spellEnd"/>
      <w:r w:rsidRPr="007E1DCA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E77837" w:rsidRPr="00E77837" w:rsidRDefault="00E77837" w:rsidP="00E77837">
      <w:pPr>
        <w:rPr>
          <w:lang w:val="en-US"/>
        </w:rPr>
      </w:pPr>
    </w:p>
    <w:p w:rsidR="00DF675F" w:rsidRPr="00570CE8" w:rsidRDefault="009366B6" w:rsidP="00E532FE">
      <w:pPr>
        <w:pStyle w:val="af1"/>
        <w:numPr>
          <w:ilvl w:val="0"/>
          <w:numId w:val="17"/>
        </w:numPr>
        <w:suppressLineNumbers w:val="0"/>
        <w:suppressAutoHyphens w:val="0"/>
        <w:spacing w:line="276" w:lineRule="auto"/>
        <w:jc w:val="both"/>
        <w:rPr>
          <w:rFonts w:eastAsia="Times New Roman" w:cs="Times New Roman"/>
          <w:kern w:val="0"/>
          <w:lang w:val="ro-RO" w:eastAsia="en-US" w:bidi="ar-SA"/>
        </w:rPr>
      </w:pPr>
      <w:r w:rsidRPr="00570CE8">
        <w:rPr>
          <w:rFonts w:eastAsia="Times New Roman" w:cs="Times New Roman"/>
          <w:kern w:val="0"/>
          <w:lang w:val="ro-RO" w:eastAsia="en-US" w:bidi="ar-SA"/>
        </w:rPr>
        <w:t>s</w:t>
      </w:r>
      <w:r w:rsidR="00DF675F" w:rsidRPr="00570CE8">
        <w:rPr>
          <w:rFonts w:eastAsia="Times New Roman" w:cs="Times New Roman"/>
          <w:kern w:val="0"/>
          <w:lang w:val="ro-RO" w:eastAsia="en-US" w:bidi="ar-SA"/>
        </w:rPr>
        <w:t>ă  înțeleagă particula</w:t>
      </w:r>
      <w:r w:rsidR="00E532FE">
        <w:rPr>
          <w:rFonts w:eastAsia="Times New Roman" w:cs="Times New Roman"/>
          <w:kern w:val="0"/>
          <w:lang w:val="ro-RO" w:eastAsia="en-US" w:bidi="ar-SA"/>
        </w:rPr>
        <w:t>ritățile infecției</w:t>
      </w:r>
      <w:r w:rsidR="00DF675F" w:rsidRPr="00570CE8">
        <w:rPr>
          <w:rFonts w:eastAsia="Times New Roman" w:cs="Times New Roman"/>
          <w:kern w:val="0"/>
          <w:lang w:val="ro-RO" w:eastAsia="en-US" w:bidi="ar-SA"/>
        </w:rPr>
        <w:t xml:space="preserve"> în regiunea oro-maxilo-facială;</w:t>
      </w:r>
    </w:p>
    <w:p w:rsidR="00DF675F" w:rsidRPr="00570CE8" w:rsidRDefault="00DF675F" w:rsidP="00E532FE">
      <w:pPr>
        <w:pStyle w:val="af1"/>
        <w:numPr>
          <w:ilvl w:val="0"/>
          <w:numId w:val="17"/>
        </w:numPr>
        <w:suppressLineNumbers w:val="0"/>
        <w:suppressAutoHyphens w:val="0"/>
        <w:spacing w:line="276" w:lineRule="auto"/>
        <w:jc w:val="both"/>
        <w:rPr>
          <w:rFonts w:eastAsia="Times New Roman" w:cs="Times New Roman"/>
          <w:kern w:val="0"/>
          <w:lang w:val="ro-RO" w:eastAsia="en-US" w:bidi="ar-SA"/>
        </w:rPr>
      </w:pPr>
      <w:r w:rsidRPr="00570CE8">
        <w:rPr>
          <w:rFonts w:eastAsia="Times New Roman" w:cs="Times New Roman"/>
          <w:kern w:val="0"/>
          <w:lang w:val="ro-RO" w:eastAsia="en-US" w:bidi="ar-SA"/>
        </w:rPr>
        <w:t>să cunoască metodele clinice și paraclinice de investigare utilizate în diag</w:t>
      </w:r>
      <w:r w:rsidR="00E532FE">
        <w:rPr>
          <w:rFonts w:eastAsia="Times New Roman" w:cs="Times New Roman"/>
          <w:kern w:val="0"/>
          <w:lang w:val="ro-RO" w:eastAsia="en-US" w:bidi="ar-SA"/>
        </w:rPr>
        <w:t>nosticul infecției</w:t>
      </w:r>
      <w:r w:rsidRPr="00570CE8">
        <w:rPr>
          <w:rFonts w:eastAsia="Times New Roman" w:cs="Times New Roman"/>
          <w:kern w:val="0"/>
          <w:lang w:val="ro-RO" w:eastAsia="en-US" w:bidi="ar-SA"/>
        </w:rPr>
        <w:t xml:space="preserve"> în regiunea oro-maxilo-facială</w:t>
      </w:r>
      <w:r w:rsidR="009366B6" w:rsidRPr="00570CE8">
        <w:rPr>
          <w:lang w:val="en-US"/>
        </w:rPr>
        <w:t>;</w:t>
      </w:r>
    </w:p>
    <w:p w:rsidR="00DF675F" w:rsidRPr="00570CE8" w:rsidRDefault="00DF675F" w:rsidP="00E532FE">
      <w:pPr>
        <w:pStyle w:val="af1"/>
        <w:numPr>
          <w:ilvl w:val="0"/>
          <w:numId w:val="17"/>
        </w:numPr>
        <w:suppressLineNumbers w:val="0"/>
        <w:suppressAutoHyphens w:val="0"/>
        <w:spacing w:line="276" w:lineRule="auto"/>
        <w:jc w:val="both"/>
        <w:rPr>
          <w:rFonts w:eastAsia="Times New Roman" w:cs="Times New Roman"/>
          <w:kern w:val="0"/>
          <w:lang w:val="ro-RO" w:eastAsia="en-US" w:bidi="ar-SA"/>
        </w:rPr>
      </w:pPr>
      <w:r w:rsidRPr="00570CE8">
        <w:rPr>
          <w:rFonts w:eastAsia="Times New Roman" w:cs="Times New Roman"/>
          <w:kern w:val="0"/>
          <w:lang w:val="ro-RO" w:eastAsia="en-US" w:bidi="ar-SA"/>
        </w:rPr>
        <w:t>să cunoască tehnica intervențiilor chirurgicale în</w:t>
      </w:r>
      <w:r w:rsidR="00E532FE">
        <w:rPr>
          <w:rFonts w:eastAsia="Times New Roman" w:cs="Times New Roman"/>
          <w:kern w:val="0"/>
          <w:lang w:val="ro-RO" w:eastAsia="en-US" w:bidi="ar-SA"/>
        </w:rPr>
        <w:t xml:space="preserve"> infecțiile din</w:t>
      </w:r>
      <w:r w:rsidRPr="00570CE8">
        <w:rPr>
          <w:rFonts w:eastAsia="Times New Roman" w:cs="Times New Roman"/>
          <w:kern w:val="0"/>
          <w:lang w:val="ro-RO" w:eastAsia="en-US" w:bidi="ar-SA"/>
        </w:rPr>
        <w:t xml:space="preserve"> regiunea oro-maxilo-facială</w:t>
      </w:r>
      <w:r w:rsidR="009366B6" w:rsidRPr="00570CE8">
        <w:rPr>
          <w:lang w:val="en-US"/>
        </w:rPr>
        <w:t>;</w:t>
      </w:r>
    </w:p>
    <w:p w:rsidR="00DF675F" w:rsidRPr="00570CE8" w:rsidRDefault="00DF675F" w:rsidP="00E532FE">
      <w:pPr>
        <w:pStyle w:val="af1"/>
        <w:numPr>
          <w:ilvl w:val="0"/>
          <w:numId w:val="17"/>
        </w:numPr>
        <w:suppressLineNumbers w:val="0"/>
        <w:suppressAutoHyphens w:val="0"/>
        <w:spacing w:line="276" w:lineRule="auto"/>
        <w:jc w:val="both"/>
        <w:rPr>
          <w:rFonts w:eastAsia="Times New Roman" w:cs="Times New Roman"/>
          <w:kern w:val="0"/>
          <w:lang w:val="ro-RO" w:eastAsia="en-US" w:bidi="ar-SA"/>
        </w:rPr>
      </w:pPr>
      <w:r w:rsidRPr="00570CE8">
        <w:rPr>
          <w:rFonts w:eastAsia="Times New Roman" w:cs="Times New Roman"/>
          <w:kern w:val="0"/>
          <w:lang w:val="ro-RO" w:eastAsia="en-US" w:bidi="ar-SA"/>
        </w:rPr>
        <w:t xml:space="preserve">să aprecieze gradul de gravitate a </w:t>
      </w:r>
      <w:r w:rsidR="00E532FE">
        <w:rPr>
          <w:rFonts w:eastAsia="Times New Roman" w:cs="Times New Roman"/>
          <w:kern w:val="0"/>
          <w:lang w:val="ro-RO" w:eastAsia="en-US" w:bidi="ar-SA"/>
        </w:rPr>
        <w:t>infecției</w:t>
      </w:r>
      <w:r w:rsidR="009366B6" w:rsidRPr="00570CE8">
        <w:rPr>
          <w:lang w:val="en-US"/>
        </w:rPr>
        <w:t>;</w:t>
      </w:r>
    </w:p>
    <w:p w:rsidR="00DF675F" w:rsidRPr="00570CE8" w:rsidRDefault="00DF675F" w:rsidP="00E532FE">
      <w:pPr>
        <w:pStyle w:val="af1"/>
        <w:numPr>
          <w:ilvl w:val="0"/>
          <w:numId w:val="17"/>
        </w:numPr>
        <w:suppressLineNumbers w:val="0"/>
        <w:suppressAutoHyphens w:val="0"/>
        <w:spacing w:line="276" w:lineRule="auto"/>
        <w:jc w:val="both"/>
        <w:rPr>
          <w:rFonts w:eastAsia="Times New Roman" w:cs="Times New Roman"/>
          <w:kern w:val="0"/>
          <w:lang w:val="ro-RO" w:eastAsia="en-US" w:bidi="ar-SA"/>
        </w:rPr>
      </w:pPr>
      <w:r w:rsidRPr="00570CE8">
        <w:rPr>
          <w:rFonts w:eastAsia="Times New Roman" w:cs="Times New Roman"/>
          <w:kern w:val="0"/>
          <w:lang w:val="ro-RO" w:eastAsia="en-US" w:bidi="ar-SA"/>
        </w:rPr>
        <w:t>să cunoască acordarea ajutorului medical de urgența</w:t>
      </w:r>
      <w:r w:rsidR="009366B6" w:rsidRPr="00570CE8">
        <w:rPr>
          <w:lang w:val="en-US"/>
        </w:rPr>
        <w:t>;</w:t>
      </w:r>
      <w:r w:rsidRPr="00570CE8">
        <w:rPr>
          <w:rFonts w:eastAsia="Times New Roman" w:cs="Times New Roman"/>
          <w:kern w:val="0"/>
          <w:lang w:val="ro-RO" w:eastAsia="en-US" w:bidi="ar-SA"/>
        </w:rPr>
        <w:t xml:space="preserve"> </w:t>
      </w:r>
    </w:p>
    <w:p w:rsidR="00DF675F" w:rsidRPr="00570CE8" w:rsidRDefault="009366B6" w:rsidP="00E532FE">
      <w:pPr>
        <w:pStyle w:val="ad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570CE8">
        <w:rPr>
          <w:szCs w:val="24"/>
        </w:rPr>
        <w:t>s</w:t>
      </w:r>
      <w:r w:rsidR="0032547D" w:rsidRPr="00570CE8">
        <w:rPr>
          <w:szCs w:val="24"/>
        </w:rPr>
        <w:t xml:space="preserve">ă înțeleagă </w:t>
      </w:r>
      <w:r w:rsidR="00DF675F" w:rsidRPr="00570CE8">
        <w:rPr>
          <w:szCs w:val="24"/>
        </w:rPr>
        <w:t xml:space="preserve">căile de </w:t>
      </w:r>
      <w:r w:rsidR="00E532FE">
        <w:rPr>
          <w:szCs w:val="24"/>
        </w:rPr>
        <w:t>difuzare a infecției</w:t>
      </w:r>
      <w:r w:rsidRPr="00570CE8">
        <w:rPr>
          <w:szCs w:val="24"/>
        </w:rPr>
        <w:t>;</w:t>
      </w:r>
      <w:r w:rsidR="00DF675F" w:rsidRPr="00570CE8">
        <w:rPr>
          <w:szCs w:val="24"/>
        </w:rPr>
        <w:t xml:space="preserve"> </w:t>
      </w:r>
    </w:p>
    <w:p w:rsidR="0032547D" w:rsidRPr="00570CE8" w:rsidRDefault="009366B6" w:rsidP="00E532FE">
      <w:pPr>
        <w:pStyle w:val="ad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570CE8">
        <w:rPr>
          <w:szCs w:val="24"/>
        </w:rPr>
        <w:t>s</w:t>
      </w:r>
      <w:r w:rsidR="0032547D" w:rsidRPr="00570CE8">
        <w:rPr>
          <w:szCs w:val="24"/>
        </w:rPr>
        <w:t xml:space="preserve">ă cunoască bazele și rolul practic </w:t>
      </w:r>
      <w:r w:rsidR="00DF675F" w:rsidRPr="00570CE8">
        <w:rPr>
          <w:szCs w:val="24"/>
        </w:rPr>
        <w:t xml:space="preserve">a tratmentului indicat la </w:t>
      </w:r>
      <w:r w:rsidR="00DF675F" w:rsidRPr="009E26BF">
        <w:rPr>
          <w:szCs w:val="24"/>
        </w:rPr>
        <w:t xml:space="preserve">timp pentru </w:t>
      </w:r>
      <w:r w:rsidR="008D41BB" w:rsidRPr="009E26BF">
        <w:rPr>
          <w:szCs w:val="24"/>
        </w:rPr>
        <w:t>prevenirea</w:t>
      </w:r>
      <w:r w:rsidR="009E26BF">
        <w:rPr>
          <w:szCs w:val="24"/>
        </w:rPr>
        <w:t xml:space="preserve"> c</w:t>
      </w:r>
      <w:r w:rsidR="00DF675F" w:rsidRPr="00570CE8">
        <w:rPr>
          <w:szCs w:val="24"/>
        </w:rPr>
        <w:t>omplicațiilor posibile</w:t>
      </w:r>
      <w:r w:rsidRPr="00570CE8">
        <w:rPr>
          <w:szCs w:val="24"/>
        </w:rPr>
        <w:t>;</w:t>
      </w:r>
    </w:p>
    <w:p w:rsidR="0032547D" w:rsidRPr="00570CE8" w:rsidRDefault="0032547D" w:rsidP="00E532FE">
      <w:pPr>
        <w:pStyle w:val="ad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570CE8">
        <w:rPr>
          <w:szCs w:val="24"/>
        </w:rPr>
        <w:t xml:space="preserve">să </w:t>
      </w:r>
      <w:r w:rsidR="009366B6" w:rsidRPr="00570CE8">
        <w:rPr>
          <w:szCs w:val="24"/>
        </w:rPr>
        <w:t>respecte deontologia medicală</w:t>
      </w:r>
      <w:r w:rsidRPr="00570CE8">
        <w:rPr>
          <w:szCs w:val="24"/>
        </w:rPr>
        <w:t xml:space="preserve"> </w:t>
      </w:r>
      <w:r w:rsidR="009366B6" w:rsidRPr="00570CE8">
        <w:rPr>
          <w:szCs w:val="24"/>
        </w:rPr>
        <w:t xml:space="preserve">clinică </w:t>
      </w:r>
      <w:r w:rsidRPr="00570CE8">
        <w:rPr>
          <w:szCs w:val="24"/>
        </w:rPr>
        <w:t>a studentului-medic;</w:t>
      </w:r>
    </w:p>
    <w:p w:rsidR="0032547D" w:rsidRPr="00570CE8" w:rsidRDefault="0032547D" w:rsidP="00E532FE">
      <w:pPr>
        <w:pStyle w:val="ad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570CE8">
        <w:rPr>
          <w:szCs w:val="24"/>
        </w:rPr>
        <w:t xml:space="preserve">să fie competent de a utiliza cunoștințele </w:t>
      </w:r>
      <w:r w:rsidR="009366B6" w:rsidRPr="00570CE8">
        <w:rPr>
          <w:szCs w:val="24"/>
        </w:rPr>
        <w:t>obținute în practica medicală</w:t>
      </w:r>
      <w:r w:rsidRPr="00570CE8">
        <w:rPr>
          <w:szCs w:val="24"/>
        </w:rPr>
        <w:t>;</w:t>
      </w:r>
    </w:p>
    <w:p w:rsidR="0032547D" w:rsidRPr="00570CE8" w:rsidRDefault="0032547D" w:rsidP="00E532FE">
      <w:pPr>
        <w:pStyle w:val="ad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570CE8">
        <w:rPr>
          <w:szCs w:val="24"/>
        </w:rPr>
        <w:lastRenderedPageBreak/>
        <w:t xml:space="preserve">să fie apt să deducă cauzele posibile </w:t>
      </w:r>
      <w:r w:rsidR="009366B6" w:rsidRPr="00570CE8">
        <w:rPr>
          <w:szCs w:val="24"/>
        </w:rPr>
        <w:t>a a</w:t>
      </w:r>
      <w:r w:rsidR="00E532FE">
        <w:rPr>
          <w:szCs w:val="24"/>
        </w:rPr>
        <w:t>pariției infecției</w:t>
      </w:r>
      <w:r w:rsidR="009366B6" w:rsidRPr="00570CE8">
        <w:rPr>
          <w:szCs w:val="24"/>
        </w:rPr>
        <w:t xml:space="preserve"> și consecințele lor, cît și tratamentului </w:t>
      </w:r>
      <w:r w:rsidR="009366B6" w:rsidRPr="009E26BF">
        <w:rPr>
          <w:szCs w:val="24"/>
        </w:rPr>
        <w:t xml:space="preserve">medicamentos indicat </w:t>
      </w:r>
      <w:r w:rsidR="00E532FE">
        <w:rPr>
          <w:szCs w:val="24"/>
        </w:rPr>
        <w:t>asupra organizmului</w:t>
      </w:r>
      <w:r w:rsidRPr="009E26BF">
        <w:rPr>
          <w:szCs w:val="24"/>
        </w:rPr>
        <w:t>;</w:t>
      </w:r>
    </w:p>
    <w:p w:rsidR="0032547D" w:rsidRPr="00570CE8" w:rsidRDefault="0032547D" w:rsidP="00E532FE">
      <w:pPr>
        <w:pStyle w:val="ad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570CE8">
        <w:rPr>
          <w:szCs w:val="24"/>
        </w:rPr>
        <w:t>să fie competent să utilizeze critic și cu încredere informațiile științifice obținute utilizând noile tehnologii informaționale și de comunicare.</w:t>
      </w:r>
    </w:p>
    <w:p w:rsidR="0032547D" w:rsidRDefault="0032547D" w:rsidP="0032547D">
      <w:pPr>
        <w:pStyle w:val="aa"/>
        <w:widowControl w:val="0"/>
        <w:ind w:left="360"/>
        <w:contextualSpacing w:val="0"/>
        <w:rPr>
          <w:b/>
          <w:sz w:val="28"/>
          <w:lang w:val="ro-RO"/>
        </w:rPr>
      </w:pPr>
    </w:p>
    <w:p w:rsidR="0032547D" w:rsidRPr="00994870" w:rsidRDefault="00994870" w:rsidP="009A52A8">
      <w:pPr>
        <w:pStyle w:val="aa"/>
        <w:widowControl w:val="0"/>
        <w:spacing w:line="276" w:lineRule="auto"/>
        <w:ind w:left="360"/>
        <w:contextualSpacing w:val="0"/>
        <w:rPr>
          <w:b/>
          <w:sz w:val="28"/>
          <w:szCs w:val="28"/>
          <w:lang w:val="ro-RO"/>
        </w:rPr>
      </w:pPr>
      <w:r w:rsidRPr="00994870">
        <w:rPr>
          <w:b/>
          <w:sz w:val="28"/>
          <w:szCs w:val="28"/>
          <w:lang w:val="ro-RO"/>
        </w:rPr>
        <w:t xml:space="preserve">VIII. </w:t>
      </w:r>
      <w:r w:rsidR="0032547D" w:rsidRPr="00994870">
        <w:rPr>
          <w:b/>
          <w:sz w:val="28"/>
          <w:szCs w:val="28"/>
          <w:lang w:val="ro-RO"/>
        </w:rPr>
        <w:t>LUCRUL INDIVIDUAL AL STUDENTULUI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719"/>
        <w:gridCol w:w="3408"/>
        <w:gridCol w:w="3029"/>
        <w:gridCol w:w="1231"/>
      </w:tblGrid>
      <w:tr w:rsidR="008E4745" w:rsidRPr="00716D69" w:rsidTr="008E4745">
        <w:trPr>
          <w:trHeight w:val="511"/>
          <w:tblHeader/>
        </w:trPr>
        <w:tc>
          <w:tcPr>
            <w:tcW w:w="545" w:type="dxa"/>
            <w:vAlign w:val="center"/>
          </w:tcPr>
          <w:p w:rsidR="008E4745" w:rsidRPr="00716D69" w:rsidRDefault="008E4745" w:rsidP="00BF6603">
            <w:pPr>
              <w:jc w:val="center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Nr.</w:t>
            </w:r>
          </w:p>
        </w:tc>
        <w:tc>
          <w:tcPr>
            <w:tcW w:w="1719" w:type="dxa"/>
            <w:vAlign w:val="center"/>
          </w:tcPr>
          <w:p w:rsidR="008E4745" w:rsidRPr="00716D69" w:rsidRDefault="008E4745" w:rsidP="00BF6603">
            <w:pPr>
              <w:jc w:val="center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Produsul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preconizat</w:t>
            </w:r>
          </w:p>
        </w:tc>
        <w:tc>
          <w:tcPr>
            <w:tcW w:w="3409" w:type="dxa"/>
            <w:vAlign w:val="center"/>
          </w:tcPr>
          <w:p w:rsidR="008E4745" w:rsidRPr="00716D69" w:rsidRDefault="008E4745" w:rsidP="00BF6603">
            <w:pPr>
              <w:jc w:val="center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Strategii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realizare</w:t>
            </w:r>
          </w:p>
        </w:tc>
        <w:tc>
          <w:tcPr>
            <w:tcW w:w="3030" w:type="dxa"/>
            <w:vAlign w:val="center"/>
          </w:tcPr>
          <w:p w:rsidR="008E4745" w:rsidRPr="00716D69" w:rsidRDefault="008E4745" w:rsidP="00BF6603">
            <w:pPr>
              <w:jc w:val="center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Criterii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29" w:type="dxa"/>
            <w:vAlign w:val="center"/>
          </w:tcPr>
          <w:p w:rsidR="008E4745" w:rsidRPr="00716D69" w:rsidRDefault="008E4745" w:rsidP="00BF6603">
            <w:pPr>
              <w:ind w:left="-57" w:right="-57"/>
              <w:jc w:val="center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Termen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realizare</w:t>
            </w:r>
          </w:p>
        </w:tc>
      </w:tr>
      <w:tr w:rsidR="008E4745" w:rsidRPr="00716D69" w:rsidTr="008E4745">
        <w:trPr>
          <w:trHeight w:val="2779"/>
        </w:trPr>
        <w:tc>
          <w:tcPr>
            <w:tcW w:w="545" w:type="dxa"/>
          </w:tcPr>
          <w:p w:rsidR="008E4745" w:rsidRPr="00716D69" w:rsidRDefault="008E4745" w:rsidP="00BF6603">
            <w:pPr>
              <w:spacing w:before="60" w:after="60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719" w:type="dxa"/>
          </w:tcPr>
          <w:p w:rsidR="008E4745" w:rsidRPr="00716D69" w:rsidRDefault="008E4745" w:rsidP="00E018BF">
            <w:pPr>
              <w:spacing w:line="276" w:lineRule="auto"/>
              <w:ind w:left="-57" w:right="-57"/>
              <w:jc w:val="both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Lucrul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cu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sursele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informa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ionale</w:t>
            </w:r>
          </w:p>
        </w:tc>
        <w:tc>
          <w:tcPr>
            <w:tcW w:w="3409" w:type="dxa"/>
          </w:tcPr>
          <w:p w:rsidR="008E4745" w:rsidRPr="00716D69" w:rsidRDefault="008E4745" w:rsidP="00E018BF">
            <w:pPr>
              <w:spacing w:line="276" w:lineRule="auto"/>
              <w:ind w:left="-57" w:right="-57"/>
              <w:rPr>
                <w:lang w:val="ro-RO" w:eastAsia="en-US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Lecturarea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prelegerii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sau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materialul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din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manual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la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tema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respectivă.</w:t>
            </w:r>
          </w:p>
          <w:p w:rsidR="008E4745" w:rsidRPr="00716D69" w:rsidRDefault="008E4745" w:rsidP="00E018BF">
            <w:pPr>
              <w:spacing w:line="276" w:lineRule="auto"/>
              <w:ind w:left="-57" w:right="-57"/>
              <w:rPr>
                <w:lang w:val="ro-RO" w:eastAsia="en-US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Reflec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asupra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temei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în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întrebările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din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temă.</w:t>
            </w:r>
          </w:p>
          <w:p w:rsidR="008E4745" w:rsidRPr="00716D69" w:rsidRDefault="008E4745" w:rsidP="00E018BF">
            <w:pPr>
              <w:spacing w:line="276" w:lineRule="auto"/>
              <w:ind w:left="-57" w:right="-57"/>
              <w:rPr>
                <w:lang w:val="ro-RO" w:eastAsia="en-US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Cunoa</w:t>
            </w:r>
            <w:r>
              <w:rPr>
                <w:sz w:val="22"/>
                <w:szCs w:val="22"/>
                <w:lang w:val="ro-RO" w:eastAsia="en-US"/>
              </w:rPr>
              <w:t>ș</w:t>
            </w:r>
            <w:r w:rsidRPr="00716D69">
              <w:rPr>
                <w:sz w:val="22"/>
                <w:szCs w:val="22"/>
                <w:lang w:val="ro-RO" w:eastAsia="en-US"/>
              </w:rPr>
              <w:t>terea</w:t>
            </w:r>
            <w:r>
              <w:rPr>
                <w:sz w:val="22"/>
                <w:szCs w:val="22"/>
                <w:lang w:val="ro-RO" w:eastAsia="en-US"/>
              </w:rPr>
              <w:t xml:space="preserve"> ș</w:t>
            </w:r>
            <w:r w:rsidRPr="00716D69">
              <w:rPr>
                <w:sz w:val="22"/>
                <w:szCs w:val="22"/>
                <w:lang w:val="ro-RO" w:eastAsia="en-US"/>
              </w:rPr>
              <w:t>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selectarea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surselor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informa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ionale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suplimentare</w:t>
            </w:r>
            <w:r>
              <w:rPr>
                <w:sz w:val="22"/>
                <w:szCs w:val="22"/>
                <w:lang w:val="ro-RO" w:eastAsia="en-US"/>
              </w:rPr>
              <w:t xml:space="preserve">  </w:t>
            </w:r>
            <w:r w:rsidRPr="00716D69">
              <w:rPr>
                <w:sz w:val="22"/>
                <w:szCs w:val="22"/>
                <w:lang w:val="ro-RO" w:eastAsia="en-US"/>
              </w:rPr>
              <w:t>la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tema.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</w:p>
          <w:p w:rsidR="008E4745" w:rsidRPr="00716D69" w:rsidRDefault="008E4745" w:rsidP="00E018BF">
            <w:pPr>
              <w:spacing w:line="276" w:lineRule="auto"/>
              <w:ind w:left="-57" w:right="-57"/>
              <w:rPr>
                <w:lang w:val="ro-RO" w:eastAsia="en-US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Citirea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textului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cu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aten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ie</w:t>
            </w:r>
            <w:r>
              <w:rPr>
                <w:sz w:val="22"/>
                <w:szCs w:val="22"/>
                <w:lang w:val="ro-RO" w:eastAsia="en-US"/>
              </w:rPr>
              <w:t xml:space="preserve"> ș</w:t>
            </w:r>
            <w:r w:rsidRPr="00716D69">
              <w:rPr>
                <w:sz w:val="22"/>
                <w:szCs w:val="22"/>
                <w:lang w:val="ro-RO" w:eastAsia="en-US"/>
              </w:rPr>
              <w:t>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descrierea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con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inutului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esen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ial.</w:t>
            </w:r>
          </w:p>
          <w:p w:rsidR="008E4745" w:rsidRPr="00716D69" w:rsidRDefault="008E4745" w:rsidP="00E018BF">
            <w:pPr>
              <w:spacing w:line="276" w:lineRule="auto"/>
              <w:ind w:left="-57" w:right="-57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Formularea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generalizărilor</w:t>
            </w:r>
            <w:r>
              <w:rPr>
                <w:sz w:val="22"/>
                <w:szCs w:val="22"/>
                <w:lang w:val="ro-RO" w:eastAsia="en-US"/>
              </w:rPr>
              <w:t xml:space="preserve"> ș</w:t>
            </w:r>
            <w:r w:rsidRPr="00716D69">
              <w:rPr>
                <w:sz w:val="22"/>
                <w:szCs w:val="22"/>
                <w:lang w:val="ro-RO" w:eastAsia="en-US"/>
              </w:rPr>
              <w:t>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concluziilor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referitoare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la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importan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temei/subiectului.</w:t>
            </w:r>
          </w:p>
        </w:tc>
        <w:tc>
          <w:tcPr>
            <w:tcW w:w="3030" w:type="dxa"/>
          </w:tcPr>
          <w:p w:rsidR="008E4745" w:rsidRPr="00716D69" w:rsidRDefault="008E4745" w:rsidP="00E018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Capacitatea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extrage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esen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ialul.</w:t>
            </w:r>
          </w:p>
          <w:p w:rsidR="008E4745" w:rsidRPr="00716D69" w:rsidRDefault="008E4745" w:rsidP="00E018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Abilită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interpretative.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Capacitatea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analiză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comunicare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materialului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acumulat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sine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stătător.</w:t>
            </w:r>
          </w:p>
        </w:tc>
        <w:tc>
          <w:tcPr>
            <w:tcW w:w="1229" w:type="dxa"/>
          </w:tcPr>
          <w:p w:rsidR="008E4745" w:rsidRPr="00716D69" w:rsidRDefault="008E4745" w:rsidP="00C30CE9">
            <w:pPr>
              <w:spacing w:line="276" w:lineRule="auto"/>
              <w:ind w:left="-57" w:right="-57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Pe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parcursul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semestrului</w:t>
            </w:r>
          </w:p>
        </w:tc>
      </w:tr>
      <w:tr w:rsidR="008E4745" w:rsidRPr="00716D69" w:rsidTr="008E4745">
        <w:trPr>
          <w:trHeight w:val="2283"/>
        </w:trPr>
        <w:tc>
          <w:tcPr>
            <w:tcW w:w="545" w:type="dxa"/>
          </w:tcPr>
          <w:p w:rsidR="008E4745" w:rsidRPr="00716D69" w:rsidRDefault="008E4745" w:rsidP="00BF6603">
            <w:pPr>
              <w:spacing w:before="60" w:after="60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719" w:type="dxa"/>
          </w:tcPr>
          <w:p w:rsidR="008E4745" w:rsidRPr="00716D69" w:rsidRDefault="008E4745" w:rsidP="00E018BF">
            <w:pPr>
              <w:spacing w:line="276" w:lineRule="auto"/>
              <w:ind w:left="-57" w:right="-57"/>
              <w:jc w:val="both"/>
              <w:rPr>
                <w:lang w:val="ro-RO" w:eastAsia="en-US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Rezolvarea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problemelor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de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situa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ie</w:t>
            </w:r>
          </w:p>
        </w:tc>
        <w:tc>
          <w:tcPr>
            <w:tcW w:w="3409" w:type="dxa"/>
          </w:tcPr>
          <w:p w:rsidR="008E4745" w:rsidRPr="00716D69" w:rsidRDefault="008E4745" w:rsidP="00E018BF">
            <w:pPr>
              <w:spacing w:line="276" w:lineRule="auto"/>
              <w:ind w:left="-57" w:right="-57"/>
              <w:rPr>
                <w:lang w:val="ro-RO" w:eastAsia="en-US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Rezolvarea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problemelor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de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caz,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argumentarea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concluziilor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la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finele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fiecărei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lucrările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practice.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Verificarea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finalită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ilor</w:t>
            </w:r>
            <w:r>
              <w:rPr>
                <w:sz w:val="22"/>
                <w:szCs w:val="22"/>
                <w:lang w:val="ro-RO" w:eastAsia="en-US"/>
              </w:rPr>
              <w:t xml:space="preserve"> ș</w:t>
            </w:r>
            <w:r w:rsidRPr="00716D69">
              <w:rPr>
                <w:sz w:val="22"/>
                <w:szCs w:val="22"/>
                <w:lang w:val="ro-RO" w:eastAsia="en-US"/>
              </w:rPr>
              <w:t>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aprecierea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realizării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lor.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Selectarea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informa</w:t>
            </w:r>
            <w:r>
              <w:rPr>
                <w:sz w:val="22"/>
                <w:szCs w:val="22"/>
                <w:lang w:val="ro-RO" w:eastAsia="en-US"/>
              </w:rPr>
              <w:t>ț</w:t>
            </w:r>
            <w:r w:rsidRPr="00716D69">
              <w:rPr>
                <w:sz w:val="22"/>
                <w:szCs w:val="22"/>
                <w:lang w:val="ro-RO" w:eastAsia="en-US"/>
              </w:rPr>
              <w:t>ii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suplimentare,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folosind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adresele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electronice</w:t>
            </w:r>
            <w:r>
              <w:rPr>
                <w:sz w:val="22"/>
                <w:szCs w:val="22"/>
                <w:lang w:val="ro-RO" w:eastAsia="en-US"/>
              </w:rPr>
              <w:t xml:space="preserve"> ș</w:t>
            </w:r>
            <w:r w:rsidRPr="00716D69">
              <w:rPr>
                <w:sz w:val="22"/>
                <w:szCs w:val="22"/>
                <w:lang w:val="ro-RO" w:eastAsia="en-US"/>
              </w:rPr>
              <w:t>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bibliografia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suplimentară.</w:t>
            </w:r>
          </w:p>
        </w:tc>
        <w:tc>
          <w:tcPr>
            <w:tcW w:w="3030" w:type="dxa"/>
          </w:tcPr>
          <w:p w:rsidR="008E4745" w:rsidRPr="00716D69" w:rsidRDefault="008E4745" w:rsidP="00E01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Calitatea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rezolvării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problemelor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situa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ie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caz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clinic,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abilitatea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formulării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interpretării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datelor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clinice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paraclinice.</w:t>
            </w:r>
          </w:p>
          <w:p w:rsidR="008E4745" w:rsidRPr="00716D69" w:rsidRDefault="008E4745" w:rsidP="00E01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Capacitatea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analiză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informa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iei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selectată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site-urile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profesionale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na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ionale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interna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ionale.</w:t>
            </w:r>
          </w:p>
        </w:tc>
        <w:tc>
          <w:tcPr>
            <w:tcW w:w="1229" w:type="dxa"/>
          </w:tcPr>
          <w:p w:rsidR="008E4745" w:rsidRPr="00716D69" w:rsidRDefault="008E4745" w:rsidP="00C30CE9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Pe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parcursul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semestrului</w:t>
            </w:r>
          </w:p>
        </w:tc>
      </w:tr>
      <w:tr w:rsidR="008E4745" w:rsidRPr="00080D2E" w:rsidTr="008E4745">
        <w:trPr>
          <w:trHeight w:val="1502"/>
        </w:trPr>
        <w:tc>
          <w:tcPr>
            <w:tcW w:w="545" w:type="dxa"/>
          </w:tcPr>
          <w:p w:rsidR="008E4745" w:rsidRPr="00716D69" w:rsidRDefault="008E4745" w:rsidP="00BF6603">
            <w:pPr>
              <w:spacing w:before="60" w:after="60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9388" w:type="dxa"/>
            <w:gridSpan w:val="4"/>
          </w:tcPr>
          <w:p w:rsidR="008E4745" w:rsidRPr="00080D2E" w:rsidRDefault="008E4745" w:rsidP="00C30CE9">
            <w:pPr>
              <w:spacing w:before="60" w:after="60" w:line="276" w:lineRule="auto"/>
              <w:jc w:val="both"/>
              <w:rPr>
                <w:b/>
                <w:lang w:val="ro-RO"/>
              </w:rPr>
            </w:pPr>
            <w:r w:rsidRPr="00080D2E">
              <w:rPr>
                <w:b/>
                <w:sz w:val="22"/>
                <w:szCs w:val="22"/>
                <w:lang w:val="ro-RO"/>
              </w:rPr>
              <w:t xml:space="preserve">Evaluarea </w:t>
            </w:r>
            <w:r w:rsidRPr="00080D2E">
              <w:rPr>
                <w:b/>
                <w:sz w:val="22"/>
                <w:szCs w:val="22"/>
                <w:lang w:val="ro-RO" w:eastAsia="en-US"/>
              </w:rPr>
              <w:t>percepției</w:t>
            </w:r>
            <w:r w:rsidRPr="00080D2E">
              <w:rPr>
                <w:b/>
                <w:sz w:val="22"/>
                <w:szCs w:val="22"/>
                <w:lang w:val="ro-RO"/>
              </w:rPr>
              <w:t xml:space="preserve"> (cunoștințele de bază) în examinarea clinică și paraclinică a pacienților.</w:t>
            </w:r>
          </w:p>
          <w:p w:rsidR="008E4745" w:rsidRPr="00080D2E" w:rsidRDefault="008E4745" w:rsidP="00C30CE9">
            <w:pPr>
              <w:spacing w:before="60" w:after="60" w:line="276" w:lineRule="auto"/>
              <w:jc w:val="both"/>
              <w:rPr>
                <w:b/>
                <w:lang w:val="ro-RO"/>
              </w:rPr>
            </w:pPr>
            <w:r w:rsidRPr="00080D2E">
              <w:rPr>
                <w:b/>
                <w:sz w:val="22"/>
                <w:szCs w:val="22"/>
                <w:lang w:val="ro-RO"/>
              </w:rPr>
              <w:t>Evaluarea metodelor de</w:t>
            </w:r>
            <w:r w:rsidR="00080D2E" w:rsidRPr="00080D2E">
              <w:rPr>
                <w:b/>
                <w:sz w:val="22"/>
                <w:szCs w:val="22"/>
                <w:lang w:val="ro-RO"/>
              </w:rPr>
              <w:t xml:space="preserve"> tratament chirurgi</w:t>
            </w:r>
            <w:r w:rsidR="0091668A">
              <w:rPr>
                <w:b/>
                <w:sz w:val="22"/>
                <w:szCs w:val="22"/>
                <w:lang w:val="ro-RO"/>
              </w:rPr>
              <w:t>cal î</w:t>
            </w:r>
            <w:r w:rsidR="00080D2E" w:rsidRPr="00080D2E">
              <w:rPr>
                <w:b/>
                <w:sz w:val="22"/>
                <w:szCs w:val="22"/>
                <w:lang w:val="ro-RO"/>
              </w:rPr>
              <w:t>n cazul infecțiilor (odontogene și neodontogene)                         în regiunea OMF.</w:t>
            </w:r>
            <w:r w:rsidRPr="00080D2E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:rsidR="008E4745" w:rsidRPr="00716D69" w:rsidRDefault="008E4745" w:rsidP="00C30CE9">
            <w:pPr>
              <w:spacing w:before="60" w:after="60" w:line="276" w:lineRule="auto"/>
              <w:jc w:val="both"/>
              <w:rPr>
                <w:lang w:val="ro-RO"/>
              </w:rPr>
            </w:pPr>
            <w:r w:rsidRPr="00080D2E">
              <w:rPr>
                <w:sz w:val="22"/>
                <w:szCs w:val="22"/>
                <w:lang w:val="ro-RO"/>
              </w:rPr>
              <w:t>Fiecare student va efectua completarea fișei medicale a pacientului, sistematizarea etapelor examenului clinic și de colectare a anamnezei. Stabilirea indicațiilor pentru investigațiile paraclinice cu argumentarea necesității acestora.</w:t>
            </w:r>
            <w:r>
              <w:rPr>
                <w:sz w:val="22"/>
                <w:szCs w:val="22"/>
                <w:lang w:val="ro-RO"/>
              </w:rPr>
              <w:t xml:space="preserve">  </w:t>
            </w:r>
          </w:p>
        </w:tc>
      </w:tr>
      <w:tr w:rsidR="008E4745" w:rsidRPr="00716D69" w:rsidTr="008E4745">
        <w:trPr>
          <w:trHeight w:val="1006"/>
        </w:trPr>
        <w:tc>
          <w:tcPr>
            <w:tcW w:w="545" w:type="dxa"/>
          </w:tcPr>
          <w:p w:rsidR="008E4745" w:rsidRPr="00716D69" w:rsidRDefault="008E4745" w:rsidP="00BF6603">
            <w:pPr>
              <w:spacing w:before="60" w:after="60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3.1.</w:t>
            </w:r>
          </w:p>
        </w:tc>
        <w:tc>
          <w:tcPr>
            <w:tcW w:w="1719" w:type="dxa"/>
          </w:tcPr>
          <w:p w:rsidR="008E4745" w:rsidRPr="00716D69" w:rsidRDefault="008E4745" w:rsidP="00E018BF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Înregistrarea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datelor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anamneza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pacientului</w:t>
            </w:r>
          </w:p>
        </w:tc>
        <w:tc>
          <w:tcPr>
            <w:tcW w:w="3409" w:type="dxa"/>
          </w:tcPr>
          <w:p w:rsidR="008E4745" w:rsidRPr="00716D69" w:rsidRDefault="008E4745" w:rsidP="00E018B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-57" w:right="-57"/>
              <w:rPr>
                <w:lang w:val="ro-RO" w:eastAsia="en-US"/>
              </w:rPr>
            </w:pPr>
            <w:r w:rsidRPr="00716D69">
              <w:rPr>
                <w:sz w:val="22"/>
                <w:szCs w:val="22"/>
                <w:lang w:val="ro-RO" w:eastAsia="en-US"/>
              </w:rPr>
              <w:t>Lucrul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cu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fi</w:t>
            </w:r>
            <w:r>
              <w:rPr>
                <w:sz w:val="22"/>
                <w:szCs w:val="22"/>
                <w:lang w:val="ro-RO" w:eastAsia="en-US"/>
              </w:rPr>
              <w:t>ș</w:t>
            </w:r>
            <w:r w:rsidRPr="00716D69">
              <w:rPr>
                <w:sz w:val="22"/>
                <w:szCs w:val="22"/>
                <w:lang w:val="ro-RO" w:eastAsia="en-US"/>
              </w:rPr>
              <w:t>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medicală</w:t>
            </w:r>
            <w:r>
              <w:rPr>
                <w:sz w:val="22"/>
                <w:szCs w:val="22"/>
                <w:lang w:val="ro-RO" w:eastAsia="en-US"/>
              </w:rPr>
              <w:t xml:space="preserve"> ș</w:t>
            </w:r>
            <w:r w:rsidRPr="00716D69">
              <w:rPr>
                <w:sz w:val="22"/>
                <w:szCs w:val="22"/>
                <w:lang w:val="ro-RO" w:eastAsia="en-US"/>
              </w:rPr>
              <w:t>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sistematizarea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etapelor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de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colectare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a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anamnezei</w:t>
            </w:r>
            <w:r>
              <w:rPr>
                <w:sz w:val="22"/>
                <w:szCs w:val="22"/>
                <w:lang w:val="ro-RO" w:eastAsia="en-US"/>
              </w:rPr>
              <w:t xml:space="preserve"> ș</w:t>
            </w:r>
            <w:r w:rsidRPr="00716D69">
              <w:rPr>
                <w:sz w:val="22"/>
                <w:szCs w:val="22"/>
                <w:lang w:val="ro-RO" w:eastAsia="en-US"/>
              </w:rPr>
              <w:t>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examenului</w:t>
            </w:r>
            <w:r>
              <w:rPr>
                <w:sz w:val="22"/>
                <w:szCs w:val="22"/>
                <w:lang w:val="ro-RO" w:eastAsia="en-US"/>
              </w:rPr>
              <w:t xml:space="preserve"> </w:t>
            </w:r>
            <w:r w:rsidRPr="00716D69">
              <w:rPr>
                <w:sz w:val="22"/>
                <w:szCs w:val="22"/>
                <w:lang w:val="ro-RO" w:eastAsia="en-US"/>
              </w:rPr>
              <w:t>clinic.</w:t>
            </w:r>
          </w:p>
        </w:tc>
        <w:tc>
          <w:tcPr>
            <w:tcW w:w="3030" w:type="dxa"/>
          </w:tcPr>
          <w:p w:rsidR="008E4745" w:rsidRPr="00716D69" w:rsidRDefault="008E4745" w:rsidP="00E018BF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Evaluarea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corectitudinii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succesivită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analizei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efectuate.</w:t>
            </w:r>
          </w:p>
        </w:tc>
        <w:tc>
          <w:tcPr>
            <w:tcW w:w="1229" w:type="dxa"/>
          </w:tcPr>
          <w:p w:rsidR="008E4745" w:rsidRPr="00716D69" w:rsidRDefault="008E4745" w:rsidP="00C30CE9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Pe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parcursul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semestrului</w:t>
            </w:r>
          </w:p>
        </w:tc>
      </w:tr>
      <w:tr w:rsidR="008E4745" w:rsidRPr="00716D69" w:rsidTr="008E4745">
        <w:trPr>
          <w:trHeight w:val="1382"/>
        </w:trPr>
        <w:tc>
          <w:tcPr>
            <w:tcW w:w="545" w:type="dxa"/>
          </w:tcPr>
          <w:p w:rsidR="008E4745" w:rsidRPr="00716D69" w:rsidRDefault="008E4745" w:rsidP="00BF6603">
            <w:pPr>
              <w:spacing w:before="60" w:after="60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3.2.</w:t>
            </w:r>
          </w:p>
        </w:tc>
        <w:tc>
          <w:tcPr>
            <w:tcW w:w="1719" w:type="dxa"/>
          </w:tcPr>
          <w:p w:rsidR="008E4745" w:rsidRPr="00716D69" w:rsidRDefault="008E4745" w:rsidP="00E018BF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Aprecierea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indica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iilor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către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16361F">
              <w:rPr>
                <w:sz w:val="22"/>
                <w:szCs w:val="22"/>
                <w:lang w:val="ro-RO"/>
              </w:rPr>
              <w:t>intervenția chirurgicală</w:t>
            </w:r>
          </w:p>
        </w:tc>
        <w:tc>
          <w:tcPr>
            <w:tcW w:w="3409" w:type="dxa"/>
          </w:tcPr>
          <w:p w:rsidR="008E4745" w:rsidRPr="0016361F" w:rsidRDefault="008E4745" w:rsidP="00E018B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lang w:val="ro-RO"/>
              </w:rPr>
            </w:pPr>
            <w:r w:rsidRPr="0016361F">
              <w:rPr>
                <w:sz w:val="22"/>
                <w:szCs w:val="22"/>
                <w:lang w:val="ro-RO"/>
              </w:rPr>
              <w:t>Studentul trebuie</w:t>
            </w:r>
            <w:r w:rsidR="0016361F" w:rsidRPr="0016361F">
              <w:rPr>
                <w:sz w:val="22"/>
                <w:szCs w:val="22"/>
                <w:lang w:val="ro-RO"/>
              </w:rPr>
              <w:t xml:space="preserve"> să studieze particularitățile tratamentului infecțiilor în regiunea OMF </w:t>
            </w:r>
            <w:r w:rsidR="0016361F">
              <w:rPr>
                <w:sz w:val="22"/>
                <w:szCs w:val="22"/>
                <w:lang w:val="ro-RO"/>
              </w:rPr>
              <w:t>l</w:t>
            </w:r>
            <w:r w:rsidR="0016361F" w:rsidRPr="0016361F">
              <w:rPr>
                <w:sz w:val="22"/>
                <w:szCs w:val="22"/>
                <w:lang w:val="ro-RO"/>
              </w:rPr>
              <w:t>a diferite stadii clinice a inflamației</w:t>
            </w:r>
            <w:r w:rsidRPr="0016361F">
              <w:rPr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3030" w:type="dxa"/>
          </w:tcPr>
          <w:p w:rsidR="008E4745" w:rsidRPr="00716D69" w:rsidRDefault="008E4745" w:rsidP="00E018B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Evaluarea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corectitudinii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informa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iei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descrise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student.</w:t>
            </w:r>
          </w:p>
          <w:p w:rsidR="008E4745" w:rsidRPr="00716D69" w:rsidRDefault="008E4745" w:rsidP="00E018B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lang w:val="ro-RO"/>
              </w:rPr>
            </w:pPr>
          </w:p>
        </w:tc>
        <w:tc>
          <w:tcPr>
            <w:tcW w:w="1229" w:type="dxa"/>
          </w:tcPr>
          <w:p w:rsidR="008E4745" w:rsidRPr="00716D69" w:rsidRDefault="008E4745" w:rsidP="00C30CE9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Pe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parcursul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semestrului</w:t>
            </w:r>
          </w:p>
        </w:tc>
      </w:tr>
      <w:tr w:rsidR="008E4745" w:rsidRPr="00716D69" w:rsidTr="008E4745">
        <w:trPr>
          <w:trHeight w:val="1142"/>
        </w:trPr>
        <w:tc>
          <w:tcPr>
            <w:tcW w:w="545" w:type="dxa"/>
          </w:tcPr>
          <w:p w:rsidR="008E4745" w:rsidRPr="00716D69" w:rsidRDefault="00E018BF" w:rsidP="00C30CE9">
            <w:pPr>
              <w:spacing w:before="60" w:after="60" w:line="276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3.3</w:t>
            </w:r>
            <w:r w:rsidR="008E4745" w:rsidRPr="00716D6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719" w:type="dxa"/>
          </w:tcPr>
          <w:p w:rsidR="008E4745" w:rsidRPr="00716D69" w:rsidRDefault="008E4745" w:rsidP="00C30CE9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Pregătirea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proiectului.</w:t>
            </w:r>
          </w:p>
        </w:tc>
        <w:tc>
          <w:tcPr>
            <w:tcW w:w="3409" w:type="dxa"/>
          </w:tcPr>
          <w:p w:rsidR="008E4745" w:rsidRPr="00716D69" w:rsidRDefault="008E4745" w:rsidP="00C30CE9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Studen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vor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pregăti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informa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cu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privire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la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tema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selectată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din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planul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tematic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cu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redarea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schematică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grafică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în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Power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Point.</w:t>
            </w:r>
          </w:p>
        </w:tc>
        <w:tc>
          <w:tcPr>
            <w:tcW w:w="3030" w:type="dxa"/>
          </w:tcPr>
          <w:p w:rsidR="008E4745" w:rsidRPr="00716D69" w:rsidRDefault="008E4745" w:rsidP="00C30CE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Evaluarea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calită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materialului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selectat,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designului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proiectului</w:t>
            </w:r>
            <w:r>
              <w:rPr>
                <w:sz w:val="22"/>
                <w:szCs w:val="22"/>
                <w:lang w:val="ro-RO"/>
              </w:rPr>
              <w:t xml:space="preserve"> ș</w:t>
            </w:r>
            <w:r w:rsidRPr="00716D69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capacită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redare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informa</w:t>
            </w:r>
            <w:r>
              <w:rPr>
                <w:sz w:val="22"/>
                <w:szCs w:val="22"/>
                <w:lang w:val="ro-RO"/>
              </w:rPr>
              <w:t>ț</w:t>
            </w:r>
            <w:r w:rsidRPr="00716D69">
              <w:rPr>
                <w:sz w:val="22"/>
                <w:szCs w:val="22"/>
                <w:lang w:val="ro-RO"/>
              </w:rPr>
              <w:t>iei.</w:t>
            </w:r>
          </w:p>
        </w:tc>
        <w:tc>
          <w:tcPr>
            <w:tcW w:w="1229" w:type="dxa"/>
          </w:tcPr>
          <w:p w:rsidR="008E4745" w:rsidRPr="00716D69" w:rsidRDefault="008E4745" w:rsidP="00C30CE9">
            <w:pPr>
              <w:spacing w:line="276" w:lineRule="auto"/>
              <w:rPr>
                <w:lang w:val="ro-RO"/>
              </w:rPr>
            </w:pPr>
            <w:r w:rsidRPr="00716D69">
              <w:rPr>
                <w:sz w:val="22"/>
                <w:szCs w:val="22"/>
                <w:lang w:val="ro-RO"/>
              </w:rPr>
              <w:t>Pe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parcursul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16D69">
              <w:rPr>
                <w:sz w:val="22"/>
                <w:szCs w:val="22"/>
                <w:lang w:val="ro-RO"/>
              </w:rPr>
              <w:t>semestrului</w:t>
            </w:r>
          </w:p>
        </w:tc>
      </w:tr>
    </w:tbl>
    <w:p w:rsidR="008E4745" w:rsidRDefault="008E4745" w:rsidP="00C30CE9">
      <w:pPr>
        <w:widowControl w:val="0"/>
        <w:spacing w:line="276" w:lineRule="auto"/>
        <w:rPr>
          <w:b/>
          <w:sz w:val="28"/>
          <w:szCs w:val="28"/>
          <w:lang w:val="ro-RO"/>
        </w:rPr>
      </w:pPr>
    </w:p>
    <w:p w:rsidR="00C8236E" w:rsidRDefault="004C0263" w:rsidP="00C30CE9">
      <w:pPr>
        <w:widowControl w:val="0"/>
        <w:spacing w:line="276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IX</w:t>
      </w:r>
      <w:r w:rsidR="00994870" w:rsidRPr="00994870">
        <w:rPr>
          <w:b/>
          <w:sz w:val="28"/>
          <w:szCs w:val="28"/>
          <w:lang w:val="ro-RO"/>
        </w:rPr>
        <w:t xml:space="preserve">. </w:t>
      </w:r>
      <w:r w:rsidR="0032547D" w:rsidRPr="00994870">
        <w:rPr>
          <w:b/>
          <w:sz w:val="28"/>
          <w:szCs w:val="28"/>
          <w:lang w:val="ro-RO"/>
        </w:rPr>
        <w:t>SUGESTII METODOLOGICE DE PREDARE</w:t>
      </w:r>
      <w:r w:rsidR="008E1C4E">
        <w:rPr>
          <w:b/>
          <w:sz w:val="28"/>
          <w:szCs w:val="28"/>
          <w:lang w:val="ro-RO"/>
        </w:rPr>
        <w:t xml:space="preserve"> </w:t>
      </w:r>
      <w:r w:rsidR="0032547D" w:rsidRPr="00994870">
        <w:rPr>
          <w:b/>
          <w:sz w:val="28"/>
          <w:szCs w:val="28"/>
          <w:lang w:val="ro-RO"/>
        </w:rPr>
        <w:t>-</w:t>
      </w:r>
      <w:r w:rsidR="008E1C4E">
        <w:rPr>
          <w:b/>
          <w:sz w:val="28"/>
          <w:szCs w:val="28"/>
          <w:lang w:val="ro-RO"/>
        </w:rPr>
        <w:t xml:space="preserve"> </w:t>
      </w:r>
      <w:r w:rsidR="0032547D" w:rsidRPr="00994870">
        <w:rPr>
          <w:b/>
          <w:sz w:val="28"/>
          <w:szCs w:val="28"/>
          <w:lang w:val="ro-RO"/>
        </w:rPr>
        <w:t>ÎNVĂȚARE</w:t>
      </w:r>
      <w:r w:rsidR="008E1C4E">
        <w:rPr>
          <w:b/>
          <w:sz w:val="28"/>
          <w:szCs w:val="28"/>
          <w:lang w:val="ro-RO"/>
        </w:rPr>
        <w:t xml:space="preserve"> </w:t>
      </w:r>
      <w:r w:rsidR="0032547D" w:rsidRPr="00994870">
        <w:rPr>
          <w:b/>
          <w:sz w:val="28"/>
          <w:szCs w:val="28"/>
          <w:lang w:val="ro-RO"/>
        </w:rPr>
        <w:t>-</w:t>
      </w:r>
    </w:p>
    <w:p w:rsidR="0032547D" w:rsidRPr="00994870" w:rsidRDefault="0032547D" w:rsidP="00C30CE9">
      <w:pPr>
        <w:widowControl w:val="0"/>
        <w:spacing w:line="276" w:lineRule="auto"/>
        <w:rPr>
          <w:b/>
          <w:sz w:val="28"/>
          <w:szCs w:val="28"/>
          <w:lang w:val="ro-RO"/>
        </w:rPr>
      </w:pPr>
      <w:r w:rsidRPr="00994870">
        <w:rPr>
          <w:b/>
          <w:sz w:val="28"/>
          <w:szCs w:val="28"/>
          <w:lang w:val="ro-RO"/>
        </w:rPr>
        <w:t>EVALUARE</w:t>
      </w:r>
    </w:p>
    <w:p w:rsidR="0032547D" w:rsidRPr="009A52A8" w:rsidRDefault="0032547D" w:rsidP="00C30CE9">
      <w:pPr>
        <w:widowControl w:val="0"/>
        <w:numPr>
          <w:ilvl w:val="0"/>
          <w:numId w:val="7"/>
        </w:numPr>
        <w:spacing w:before="240" w:line="276" w:lineRule="auto"/>
        <w:ind w:left="426"/>
        <w:rPr>
          <w:b/>
          <w:i/>
          <w:color w:val="000000"/>
          <w:lang w:val="ro-RO"/>
        </w:rPr>
      </w:pPr>
      <w:r w:rsidRPr="009A52A8">
        <w:rPr>
          <w:b/>
          <w:i/>
          <w:color w:val="000000"/>
          <w:lang w:val="ro-RO"/>
        </w:rPr>
        <w:t>Metode de predare utilizate</w:t>
      </w:r>
    </w:p>
    <w:p w:rsidR="0032547D" w:rsidRPr="009A52A8" w:rsidRDefault="0032547D" w:rsidP="00C30CE9">
      <w:pPr>
        <w:spacing w:line="276" w:lineRule="auto"/>
        <w:ind w:firstLine="567"/>
        <w:jc w:val="both"/>
        <w:rPr>
          <w:lang w:val="ro-RO"/>
        </w:rPr>
      </w:pPr>
      <w:r w:rsidRPr="009A52A8">
        <w:rPr>
          <w:lang w:val="ro-RO"/>
        </w:rPr>
        <w:t>La predarea disciplinei Chirurgie oro-maxilo-facială și implantologie orală sunt folosite diferite metode și procedee didactice, orientate spre însușirea eficientă și atingerea obiectivelor procesului didactic. În cadrul lecțiilor teoretice, de rând cu metodele tradiționale (lecție-expunere, lecție-conversație, lecție de sinteză) se folosesc și metode moderne (lec</w:t>
      </w:r>
      <w:r w:rsidR="00C8236E">
        <w:rPr>
          <w:lang w:val="ro-RO"/>
        </w:rPr>
        <w:t>ție-dezbatere, lecție-conferință</w:t>
      </w:r>
      <w:r w:rsidRPr="009E26BF">
        <w:rPr>
          <w:lang w:val="ro-RO"/>
        </w:rPr>
        <w:t>).</w:t>
      </w:r>
      <w:r w:rsidRPr="009A52A8">
        <w:rPr>
          <w:lang w:val="ro-RO"/>
        </w:rPr>
        <w:t xml:space="preserve">  În cadrul lucrărilor practice sunt utilizate forme de activitate individuală, frontală, în grup, lucrări de laborator</w:t>
      </w:r>
      <w:r w:rsidR="009E26BF">
        <w:rPr>
          <w:lang w:val="ro-RO"/>
        </w:rPr>
        <w:t xml:space="preserve"> virtuale. Pentru însușirea m</w:t>
      </w:r>
      <w:r w:rsidR="004C0263">
        <w:rPr>
          <w:lang w:val="ro-RO"/>
        </w:rPr>
        <w:t xml:space="preserve">ai </w:t>
      </w:r>
      <w:r w:rsidRPr="009A52A8">
        <w:rPr>
          <w:lang w:val="ro-RO"/>
        </w:rPr>
        <w:t>profundă a materialului, se folosesc diferite sisteme semiotice (limbaj științific, limbaj grafic și computerizat) și materiale didactice (tabele, scheme, microfotografii, folii transparente). În cadrul lecțiilor și activităților extrac</w:t>
      </w:r>
      <w:r w:rsidR="004C0263">
        <w:rPr>
          <w:lang w:val="ro-RO"/>
        </w:rPr>
        <w:t xml:space="preserve">uriculare sunt folosite </w:t>
      </w:r>
      <w:r w:rsidRPr="009A52A8">
        <w:rPr>
          <w:lang w:val="ro-RO"/>
        </w:rPr>
        <w:t xml:space="preserve">– prezentări PowerPoint, lecții on-line. </w:t>
      </w:r>
    </w:p>
    <w:p w:rsidR="00E77837" w:rsidRPr="00E77837" w:rsidRDefault="0032547D" w:rsidP="00C30CE9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9A52A8">
        <w:rPr>
          <w:b/>
          <w:i/>
          <w:color w:val="000000"/>
          <w:lang w:val="ro-RO"/>
        </w:rPr>
        <w:t>Metode de învățare recomandate</w:t>
      </w:r>
      <w:r w:rsidR="00E77837" w:rsidRPr="00E77837">
        <w:rPr>
          <w:b/>
          <w:lang w:val="ro-RO"/>
        </w:rPr>
        <w:t xml:space="preserve"> </w:t>
      </w:r>
    </w:p>
    <w:p w:rsidR="00E77837" w:rsidRPr="007324E0" w:rsidRDefault="00E77837" w:rsidP="00C30CE9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t>Observația</w:t>
      </w:r>
      <w:r w:rsidRPr="007324E0">
        <w:rPr>
          <w:lang w:val="ro-RO"/>
        </w:rPr>
        <w:t xml:space="preserve"> - Identificarea elementelor caracteristice unor structuri sau fenomenelor biologice, descrierea acestor elemente sau fenomene. </w:t>
      </w:r>
    </w:p>
    <w:p w:rsidR="00E77837" w:rsidRPr="007324E0" w:rsidRDefault="00E77837" w:rsidP="00C30CE9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t>Analiza</w:t>
      </w:r>
      <w:r w:rsidRPr="007324E0">
        <w:rPr>
          <w:lang w:val="ro-RO"/>
        </w:rPr>
        <w:t xml:space="preserve"> - Descompunerea imaginară a  întregului în părți componente. Evidențierea elementelor esențiale. Studierea fiecărui element ca parte componentă a întregului.</w:t>
      </w:r>
    </w:p>
    <w:p w:rsidR="00E77837" w:rsidRPr="007324E0" w:rsidRDefault="00E77837" w:rsidP="00C30CE9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t>Analiza schemei/figurii</w:t>
      </w:r>
      <w:r w:rsidRPr="007324E0">
        <w:rPr>
          <w:lang w:val="ro-RO"/>
        </w:rPr>
        <w:t xml:space="preserve"> - Selectarea informației necesare. Recunoașterea în baza cunoștințelor și informației selectate structurile indicate în schemă, desen. Analiza funcțiilor/rolului  structurilor recunoscute.</w:t>
      </w:r>
    </w:p>
    <w:p w:rsidR="00E77837" w:rsidRPr="007324E0" w:rsidRDefault="00E77837" w:rsidP="00C30CE9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t>Comparația</w:t>
      </w:r>
      <w:r w:rsidRPr="007324E0">
        <w:rPr>
          <w:lang w:val="ro-RO"/>
        </w:rPr>
        <w:t xml:space="preserve"> - Analiza primului obiect/proces dintr-o grupă și determinarea trăsăturilor  lui esențiale. Analiza celui de-al doilea obiect/proces și stabilirea particularităților  lui esențiale. Compararea obiectelor/proceselor și evidențierea trăsăturilor comune. Compararea obiectelor/proceselor și determinarea deosebirilor. Stabilirea criteriilor de deosibire. Formularea concluziilor.</w:t>
      </w:r>
    </w:p>
    <w:p w:rsidR="00E77837" w:rsidRPr="007324E0" w:rsidRDefault="00E77837" w:rsidP="00C30CE9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t>Clasificarea</w:t>
      </w:r>
      <w:r w:rsidRPr="007324E0">
        <w:rPr>
          <w:lang w:val="ro-RO"/>
        </w:rPr>
        <w:t xml:space="preserve"> - Identificarea structurilor/proceselor pe care trebuie clasificate. Determinarea criteriilor în baza cărora trebuie făcută clasificarea. Repartizarea structurilor/proceselor pe grupe după criteriile stabilite.</w:t>
      </w:r>
    </w:p>
    <w:p w:rsidR="00E77837" w:rsidRPr="007324E0" w:rsidRDefault="00E77837" w:rsidP="00C30CE9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t>Elaborarea schemei</w:t>
      </w:r>
      <w:r w:rsidRPr="007324E0">
        <w:rPr>
          <w:lang w:val="ro-RO"/>
        </w:rPr>
        <w:t xml:space="preserve"> - Selectarea elementelor, care trebuie să figureze în schemă. Redarea elementelor alese prin diferite simboluri/culori și indicarea relațiilor între ele. Formularea unui titlu adecvat și legenda simbolurilor folosite.</w:t>
      </w:r>
    </w:p>
    <w:p w:rsidR="00E77837" w:rsidRPr="007324E0" w:rsidRDefault="00E77837" w:rsidP="00E018BF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t>Modelarea</w:t>
      </w:r>
      <w:r w:rsidRPr="007324E0">
        <w:rPr>
          <w:lang w:val="ro-RO"/>
        </w:rPr>
        <w:t xml:space="preserve"> – Identificarea  și selectarea elementelor necesare pentru modelarea fenomenului. Imaginarea (grafic, schematic)  fenomenului studiat. Realizarea fenomenului respectiv folosind modelul elaborat. Formularea concluziilor, deduse din argumente sau constatări.</w:t>
      </w:r>
    </w:p>
    <w:p w:rsidR="00E77837" w:rsidRPr="007324E0" w:rsidRDefault="00E77837" w:rsidP="00E018BF">
      <w:pPr>
        <w:numPr>
          <w:ilvl w:val="0"/>
          <w:numId w:val="12"/>
        </w:numPr>
        <w:spacing w:line="276" w:lineRule="auto"/>
        <w:ind w:left="360"/>
        <w:jc w:val="both"/>
        <w:rPr>
          <w:lang w:val="ro-RO"/>
        </w:rPr>
      </w:pPr>
      <w:r w:rsidRPr="007324E0">
        <w:rPr>
          <w:b/>
          <w:lang w:val="ro-RO"/>
        </w:rPr>
        <w:lastRenderedPageBreak/>
        <w:t>Experimentul</w:t>
      </w:r>
      <w:r w:rsidRPr="007324E0">
        <w:rPr>
          <w:lang w:val="ro-RO"/>
        </w:rPr>
        <w:t xml:space="preserve"> – Formularea unei  ipoteze, pornind de la fapte cunoscute, cu privire la procesul/fenomenul studiat. Verificarea ipotezei prin realizarea proceselor/fenomenelor studiate în condiții de laborator. Formularea concluziilor, deduse din argumente sau constatări.</w:t>
      </w:r>
    </w:p>
    <w:p w:rsidR="00E77837" w:rsidRPr="007324E0" w:rsidRDefault="00E77837" w:rsidP="00E018BF">
      <w:pPr>
        <w:spacing w:line="276" w:lineRule="auto"/>
        <w:ind w:left="360"/>
        <w:jc w:val="both"/>
        <w:rPr>
          <w:lang w:val="ro-RO"/>
        </w:rPr>
      </w:pPr>
    </w:p>
    <w:p w:rsidR="00E77837" w:rsidRPr="007324E0" w:rsidRDefault="00E77837" w:rsidP="00E018BF">
      <w:pPr>
        <w:widowControl w:val="0"/>
        <w:numPr>
          <w:ilvl w:val="0"/>
          <w:numId w:val="7"/>
        </w:numPr>
        <w:spacing w:line="276" w:lineRule="auto"/>
        <w:ind w:left="426"/>
        <w:rPr>
          <w:b/>
          <w:i/>
          <w:color w:val="000000"/>
          <w:lang w:val="ro-RO"/>
        </w:rPr>
      </w:pPr>
      <w:r w:rsidRPr="007324E0">
        <w:rPr>
          <w:b/>
          <w:i/>
          <w:color w:val="000000"/>
          <w:lang w:val="ro-RO"/>
        </w:rPr>
        <w:t>Strategii/tehnologii didactice aplicate (specifice disciplinei);</w:t>
      </w:r>
    </w:p>
    <w:p w:rsidR="00E77837" w:rsidRPr="007324E0" w:rsidRDefault="00E77837" w:rsidP="00E018BF">
      <w:pPr>
        <w:spacing w:line="276" w:lineRule="auto"/>
        <w:ind w:firstLine="567"/>
        <w:jc w:val="both"/>
        <w:rPr>
          <w:lang w:val="ro-RO"/>
        </w:rPr>
      </w:pPr>
      <w:r w:rsidRPr="007324E0">
        <w:rPr>
          <w:lang w:val="ro-RO"/>
        </w:rPr>
        <w:t xml:space="preserve">„Brainstorming”, „Multi-voting”; „Masa rotunda”; „Interviul de grup”; „Studiul de caz”; „Controversa creativa”; „Tehnica focus-grup”, „Portofoliu”. </w:t>
      </w:r>
    </w:p>
    <w:p w:rsidR="0032547D" w:rsidRPr="006429AB" w:rsidRDefault="00E77837" w:rsidP="006429AB">
      <w:pPr>
        <w:ind w:firstLine="567"/>
        <w:jc w:val="both"/>
        <w:rPr>
          <w:lang w:val="ro-RO"/>
        </w:rPr>
      </w:pPr>
      <w:r w:rsidRPr="007324E0">
        <w:rPr>
          <w:lang w:val="ro-RO"/>
        </w:rPr>
        <w:t>Lucrări practice virtuale</w:t>
      </w:r>
    </w:p>
    <w:p w:rsidR="0032547D" w:rsidRPr="009A52A8" w:rsidRDefault="0032547D" w:rsidP="00111AF9">
      <w:pPr>
        <w:widowControl w:val="0"/>
        <w:numPr>
          <w:ilvl w:val="0"/>
          <w:numId w:val="7"/>
        </w:numPr>
        <w:spacing w:before="240" w:line="276" w:lineRule="auto"/>
        <w:ind w:left="426"/>
        <w:jc w:val="both"/>
        <w:rPr>
          <w:b/>
          <w:i/>
          <w:color w:val="000000"/>
          <w:lang w:val="ro-RO"/>
        </w:rPr>
      </w:pPr>
      <w:r w:rsidRPr="009A52A8">
        <w:rPr>
          <w:b/>
          <w:i/>
          <w:color w:val="000000"/>
          <w:lang w:val="ro-RO"/>
        </w:rPr>
        <w:t>Strategii/tehnologii didactice aplicate (specifice disciplinei);</w:t>
      </w:r>
    </w:p>
    <w:p w:rsidR="007E1DCA" w:rsidRPr="007E1DCA" w:rsidRDefault="007E1DCA" w:rsidP="00B73861">
      <w:pPr>
        <w:pStyle w:val="af3"/>
        <w:spacing w:before="120" w:after="0" w:line="276" w:lineRule="auto"/>
        <w:ind w:firstLine="567"/>
        <w:jc w:val="both"/>
        <w:rPr>
          <w:bCs/>
          <w:spacing w:val="-4"/>
          <w:szCs w:val="28"/>
          <w:lang w:val="en-US"/>
        </w:rPr>
      </w:pPr>
      <w:proofErr w:type="spellStart"/>
      <w:r w:rsidRPr="007E1DCA">
        <w:rPr>
          <w:bCs/>
          <w:spacing w:val="-4"/>
          <w:szCs w:val="28"/>
          <w:lang w:val="en-US"/>
        </w:rPr>
        <w:t>Activitate</w:t>
      </w:r>
      <w:proofErr w:type="spellEnd"/>
      <w:r w:rsidRPr="007E1DCA">
        <w:rPr>
          <w:bCs/>
          <w:spacing w:val="-4"/>
          <w:szCs w:val="28"/>
          <w:lang w:val="en-US"/>
        </w:rPr>
        <w:t xml:space="preserve"> </w:t>
      </w:r>
      <w:proofErr w:type="spellStart"/>
      <w:r w:rsidRPr="007E1DCA">
        <w:rPr>
          <w:bCs/>
          <w:spacing w:val="-4"/>
          <w:szCs w:val="28"/>
          <w:lang w:val="en-US"/>
        </w:rPr>
        <w:t>frontală</w:t>
      </w:r>
      <w:proofErr w:type="spellEnd"/>
      <w:r w:rsidRPr="007E1DCA">
        <w:rPr>
          <w:bCs/>
          <w:spacing w:val="-4"/>
          <w:szCs w:val="28"/>
          <w:lang w:val="en-US"/>
        </w:rPr>
        <w:t xml:space="preserve">, </w:t>
      </w:r>
      <w:proofErr w:type="spellStart"/>
      <w:r w:rsidRPr="007E1DCA">
        <w:rPr>
          <w:bCs/>
          <w:spacing w:val="-4"/>
          <w:szCs w:val="28"/>
          <w:lang w:val="en-US"/>
        </w:rPr>
        <w:t>individuală</w:t>
      </w:r>
      <w:proofErr w:type="spellEnd"/>
      <w:r w:rsidRPr="007E1DCA">
        <w:rPr>
          <w:bCs/>
          <w:spacing w:val="-4"/>
          <w:szCs w:val="28"/>
          <w:lang w:val="en-US"/>
        </w:rPr>
        <w:t xml:space="preserve">, </w:t>
      </w:r>
      <w:proofErr w:type="spellStart"/>
      <w:r w:rsidRPr="007E1DCA">
        <w:rPr>
          <w:bCs/>
          <w:spacing w:val="-4"/>
          <w:szCs w:val="28"/>
          <w:lang w:val="en-US"/>
        </w:rPr>
        <w:t>sesiuni</w:t>
      </w:r>
      <w:proofErr w:type="spellEnd"/>
      <w:r w:rsidRPr="007E1DCA">
        <w:rPr>
          <w:bCs/>
          <w:spacing w:val="-4"/>
          <w:szCs w:val="28"/>
          <w:lang w:val="en-US"/>
        </w:rPr>
        <w:t xml:space="preserve"> de brainstorming, </w:t>
      </w:r>
      <w:proofErr w:type="spellStart"/>
      <w:r w:rsidRPr="007E1DCA">
        <w:rPr>
          <w:bCs/>
          <w:spacing w:val="-4"/>
          <w:szCs w:val="28"/>
          <w:lang w:val="en-US"/>
        </w:rPr>
        <w:t>discuții</w:t>
      </w:r>
      <w:proofErr w:type="spellEnd"/>
      <w:r w:rsidRPr="007E1DCA">
        <w:rPr>
          <w:bCs/>
          <w:spacing w:val="-4"/>
          <w:szCs w:val="28"/>
          <w:lang w:val="en-US"/>
        </w:rPr>
        <w:t xml:space="preserve"> </w:t>
      </w:r>
      <w:proofErr w:type="spellStart"/>
      <w:r w:rsidRPr="007E1DCA">
        <w:rPr>
          <w:bCs/>
          <w:spacing w:val="-4"/>
          <w:szCs w:val="28"/>
          <w:lang w:val="en-US"/>
        </w:rPr>
        <w:t>în</w:t>
      </w:r>
      <w:proofErr w:type="spellEnd"/>
      <w:r w:rsidRPr="007E1DCA">
        <w:rPr>
          <w:bCs/>
          <w:spacing w:val="-4"/>
          <w:szCs w:val="28"/>
          <w:lang w:val="en-US"/>
        </w:rPr>
        <w:t xml:space="preserve"> </w:t>
      </w:r>
      <w:proofErr w:type="spellStart"/>
      <w:r w:rsidRPr="007E1DCA">
        <w:rPr>
          <w:bCs/>
          <w:spacing w:val="-4"/>
          <w:szCs w:val="28"/>
          <w:lang w:val="en-US"/>
        </w:rPr>
        <w:t>g</w:t>
      </w:r>
      <w:r w:rsidR="00E0156E">
        <w:rPr>
          <w:bCs/>
          <w:spacing w:val="-4"/>
          <w:szCs w:val="28"/>
          <w:lang w:val="en-US"/>
        </w:rPr>
        <w:t>rup</w:t>
      </w:r>
      <w:proofErr w:type="spellEnd"/>
      <w:r w:rsidR="00E0156E">
        <w:rPr>
          <w:bCs/>
          <w:spacing w:val="-4"/>
          <w:szCs w:val="28"/>
          <w:lang w:val="en-US"/>
        </w:rPr>
        <w:t xml:space="preserve">, </w:t>
      </w:r>
      <w:proofErr w:type="spellStart"/>
      <w:r w:rsidR="00E0156E">
        <w:rPr>
          <w:bCs/>
          <w:spacing w:val="-4"/>
          <w:szCs w:val="28"/>
          <w:lang w:val="en-US"/>
        </w:rPr>
        <w:t>analiza</w:t>
      </w:r>
      <w:proofErr w:type="spellEnd"/>
      <w:r w:rsidR="00E0156E">
        <w:rPr>
          <w:bCs/>
          <w:spacing w:val="-4"/>
          <w:szCs w:val="28"/>
          <w:lang w:val="en-US"/>
        </w:rPr>
        <w:t xml:space="preserve"> </w:t>
      </w:r>
      <w:proofErr w:type="spellStart"/>
      <w:r w:rsidR="00E0156E">
        <w:rPr>
          <w:bCs/>
          <w:spacing w:val="-4"/>
          <w:szCs w:val="28"/>
          <w:lang w:val="en-US"/>
        </w:rPr>
        <w:t>cazurilor</w:t>
      </w:r>
      <w:proofErr w:type="spellEnd"/>
      <w:r w:rsidR="00E0156E">
        <w:rPr>
          <w:bCs/>
          <w:spacing w:val="-4"/>
          <w:szCs w:val="28"/>
          <w:lang w:val="en-US"/>
        </w:rPr>
        <w:t xml:space="preserve"> </w:t>
      </w:r>
      <w:proofErr w:type="spellStart"/>
      <w:r w:rsidR="00E0156E">
        <w:rPr>
          <w:bCs/>
          <w:spacing w:val="-4"/>
          <w:szCs w:val="28"/>
          <w:lang w:val="en-US"/>
        </w:rPr>
        <w:t>clinice</w:t>
      </w:r>
      <w:proofErr w:type="spellEnd"/>
      <w:r w:rsidR="00E0156E">
        <w:rPr>
          <w:bCs/>
          <w:spacing w:val="-4"/>
          <w:szCs w:val="28"/>
          <w:lang w:val="en-US"/>
        </w:rPr>
        <w:t xml:space="preserve">, </w:t>
      </w:r>
      <w:proofErr w:type="spellStart"/>
      <w:r w:rsidRPr="007E1DCA">
        <w:rPr>
          <w:bCs/>
          <w:spacing w:val="-4"/>
          <w:szCs w:val="28"/>
          <w:lang w:val="en-US"/>
        </w:rPr>
        <w:t>lucru</w:t>
      </w:r>
      <w:r w:rsidR="00E0156E">
        <w:rPr>
          <w:bCs/>
          <w:spacing w:val="-4"/>
          <w:szCs w:val="28"/>
          <w:lang w:val="en-US"/>
        </w:rPr>
        <w:t>l</w:t>
      </w:r>
      <w:proofErr w:type="spellEnd"/>
      <w:r w:rsidRPr="007E1DCA">
        <w:rPr>
          <w:bCs/>
          <w:spacing w:val="-4"/>
          <w:szCs w:val="28"/>
          <w:lang w:val="en-US"/>
        </w:rPr>
        <w:t xml:space="preserve"> </w:t>
      </w:r>
      <w:proofErr w:type="spellStart"/>
      <w:r w:rsidRPr="007E1DCA">
        <w:rPr>
          <w:bCs/>
          <w:spacing w:val="-4"/>
          <w:szCs w:val="28"/>
          <w:lang w:val="en-US"/>
        </w:rPr>
        <w:t>în</w:t>
      </w:r>
      <w:proofErr w:type="spellEnd"/>
      <w:r w:rsidRPr="007E1DCA">
        <w:rPr>
          <w:bCs/>
          <w:spacing w:val="-4"/>
          <w:szCs w:val="28"/>
          <w:lang w:val="en-US"/>
        </w:rPr>
        <w:t xml:space="preserve"> </w:t>
      </w:r>
      <w:proofErr w:type="spellStart"/>
      <w:r w:rsidRPr="007E1DCA">
        <w:rPr>
          <w:bCs/>
          <w:spacing w:val="-4"/>
          <w:szCs w:val="28"/>
          <w:lang w:val="en-US"/>
        </w:rPr>
        <w:t>grup</w:t>
      </w:r>
      <w:proofErr w:type="spellEnd"/>
      <w:r w:rsidRPr="007E1DCA">
        <w:rPr>
          <w:bCs/>
          <w:spacing w:val="-4"/>
          <w:szCs w:val="28"/>
          <w:lang w:val="en-US"/>
        </w:rPr>
        <w:t xml:space="preserve"> (teambuilding), </w:t>
      </w:r>
      <w:proofErr w:type="spellStart"/>
      <w:r w:rsidRPr="007E1DCA">
        <w:rPr>
          <w:bCs/>
          <w:spacing w:val="-4"/>
          <w:szCs w:val="28"/>
          <w:lang w:val="en-US"/>
        </w:rPr>
        <w:t>simularea</w:t>
      </w:r>
      <w:proofErr w:type="spellEnd"/>
      <w:r w:rsidRPr="007E1DCA">
        <w:rPr>
          <w:bCs/>
          <w:spacing w:val="-4"/>
          <w:szCs w:val="28"/>
          <w:lang w:val="en-US"/>
        </w:rPr>
        <w:t xml:space="preserve"> </w:t>
      </w:r>
      <w:proofErr w:type="spellStart"/>
      <w:r w:rsidRPr="007E1DCA">
        <w:rPr>
          <w:bCs/>
          <w:spacing w:val="-4"/>
          <w:szCs w:val="28"/>
          <w:lang w:val="en-US"/>
        </w:rPr>
        <w:t>examenului</w:t>
      </w:r>
      <w:proofErr w:type="spellEnd"/>
      <w:r w:rsidRPr="007E1DCA">
        <w:rPr>
          <w:bCs/>
          <w:spacing w:val="-4"/>
          <w:szCs w:val="28"/>
          <w:lang w:val="en-US"/>
        </w:rPr>
        <w:t xml:space="preserve"> clinic, mini-</w:t>
      </w:r>
      <w:proofErr w:type="spellStart"/>
      <w:r w:rsidRPr="007E1DCA">
        <w:rPr>
          <w:bCs/>
          <w:spacing w:val="-4"/>
          <w:szCs w:val="28"/>
          <w:lang w:val="en-US"/>
        </w:rPr>
        <w:t>cercetări</w:t>
      </w:r>
      <w:proofErr w:type="spellEnd"/>
      <w:r w:rsidRPr="007E1DCA">
        <w:rPr>
          <w:bCs/>
          <w:spacing w:val="-4"/>
          <w:szCs w:val="28"/>
          <w:lang w:val="en-US"/>
        </w:rPr>
        <w:t xml:space="preserve">, </w:t>
      </w:r>
      <w:proofErr w:type="spellStart"/>
      <w:r w:rsidRPr="007E1DCA">
        <w:rPr>
          <w:bCs/>
          <w:spacing w:val="-4"/>
          <w:szCs w:val="28"/>
          <w:lang w:val="en-US"/>
        </w:rPr>
        <w:t>analiză</w:t>
      </w:r>
      <w:proofErr w:type="spellEnd"/>
      <w:r w:rsidRPr="007E1DCA">
        <w:rPr>
          <w:bCs/>
          <w:spacing w:val="-4"/>
          <w:szCs w:val="28"/>
          <w:lang w:val="en-US"/>
        </w:rPr>
        <w:t xml:space="preserve"> </w:t>
      </w:r>
      <w:proofErr w:type="spellStart"/>
      <w:r w:rsidRPr="007E1DCA">
        <w:rPr>
          <w:bCs/>
          <w:spacing w:val="-4"/>
          <w:szCs w:val="28"/>
          <w:lang w:val="en-US"/>
        </w:rPr>
        <w:t>comparativă</w:t>
      </w:r>
      <w:proofErr w:type="spellEnd"/>
      <w:r w:rsidRPr="007E1DCA">
        <w:rPr>
          <w:bCs/>
          <w:spacing w:val="-4"/>
          <w:szCs w:val="28"/>
          <w:lang w:val="en-US"/>
        </w:rPr>
        <w:t>.</w:t>
      </w:r>
    </w:p>
    <w:p w:rsidR="007E1DCA" w:rsidRPr="00716D69" w:rsidRDefault="007E1DCA" w:rsidP="00111AF9">
      <w:pPr>
        <w:pStyle w:val="aa"/>
        <w:widowControl w:val="0"/>
        <w:numPr>
          <w:ilvl w:val="0"/>
          <w:numId w:val="11"/>
        </w:numPr>
        <w:spacing w:before="120" w:line="276" w:lineRule="auto"/>
        <w:ind w:left="426" w:hanging="284"/>
        <w:contextualSpacing w:val="0"/>
        <w:jc w:val="both"/>
        <w:rPr>
          <w:b/>
          <w:i/>
          <w:szCs w:val="28"/>
          <w:lang w:val="ro-RO"/>
        </w:rPr>
      </w:pPr>
      <w:r w:rsidRPr="00716D69">
        <w:rPr>
          <w:b/>
          <w:szCs w:val="28"/>
          <w:lang w:val="ro-RO"/>
        </w:rPr>
        <w:t>Metode</w:t>
      </w:r>
      <w:r>
        <w:rPr>
          <w:b/>
          <w:szCs w:val="28"/>
          <w:lang w:val="ro-RO"/>
        </w:rPr>
        <w:t xml:space="preserve"> </w:t>
      </w:r>
      <w:r w:rsidRPr="00716D69">
        <w:rPr>
          <w:b/>
          <w:szCs w:val="28"/>
          <w:lang w:val="ro-RO"/>
        </w:rPr>
        <w:t>de</w:t>
      </w:r>
      <w:r>
        <w:rPr>
          <w:b/>
          <w:szCs w:val="28"/>
          <w:lang w:val="ro-RO"/>
        </w:rPr>
        <w:t xml:space="preserve"> </w:t>
      </w:r>
      <w:r w:rsidRPr="00716D69">
        <w:rPr>
          <w:b/>
          <w:szCs w:val="28"/>
          <w:lang w:val="ro-RO"/>
        </w:rPr>
        <w:t>evaluare</w:t>
      </w:r>
      <w:r>
        <w:rPr>
          <w:b/>
          <w:i/>
          <w:szCs w:val="28"/>
          <w:lang w:val="ro-RO"/>
        </w:rPr>
        <w:t xml:space="preserve"> </w:t>
      </w:r>
      <w:r w:rsidRPr="00716D69">
        <w:rPr>
          <w:i/>
          <w:szCs w:val="28"/>
          <w:lang w:val="ro-RO"/>
        </w:rPr>
        <w:t>(</w:t>
      </w:r>
      <w:r w:rsidRPr="00716D69">
        <w:rPr>
          <w:i/>
          <w:noProof/>
          <w:szCs w:val="28"/>
          <w:lang w:val="ro-RO"/>
        </w:rPr>
        <w:t>inclusiv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cu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indicarea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modalită</w:t>
      </w:r>
      <w:r>
        <w:rPr>
          <w:i/>
          <w:noProof/>
          <w:szCs w:val="28"/>
          <w:lang w:val="ro-RO"/>
        </w:rPr>
        <w:t>ț</w:t>
      </w:r>
      <w:r w:rsidRPr="00716D69">
        <w:rPr>
          <w:i/>
          <w:noProof/>
          <w:szCs w:val="28"/>
          <w:lang w:val="ro-RO"/>
        </w:rPr>
        <w:t>ii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de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calcul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a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notei</w:t>
      </w:r>
      <w:r>
        <w:rPr>
          <w:i/>
          <w:noProof/>
          <w:szCs w:val="28"/>
          <w:lang w:val="ro-RO"/>
        </w:rPr>
        <w:t xml:space="preserve"> </w:t>
      </w:r>
      <w:r w:rsidRPr="00716D69">
        <w:rPr>
          <w:i/>
          <w:noProof/>
          <w:szCs w:val="28"/>
          <w:lang w:val="ro-RO"/>
        </w:rPr>
        <w:t>finale)</w:t>
      </w:r>
    </w:p>
    <w:p w:rsidR="007E1DCA" w:rsidRPr="00E77837" w:rsidRDefault="007E1DCA" w:rsidP="00C30CE9">
      <w:pPr>
        <w:pStyle w:val="af1"/>
        <w:spacing w:before="120" w:line="276" w:lineRule="auto"/>
        <w:jc w:val="both"/>
        <w:rPr>
          <w:rFonts w:cs="Times New Roman"/>
          <w:lang w:val="ro-RO"/>
        </w:rPr>
      </w:pPr>
      <w:r w:rsidRPr="00716D69">
        <w:rPr>
          <w:rFonts w:cs="Times New Roman"/>
          <w:b/>
          <w:lang w:val="ro-RO"/>
        </w:rPr>
        <w:t>Curentă</w:t>
      </w:r>
      <w:r w:rsidRPr="00716D69">
        <w:rPr>
          <w:rFonts w:cs="Times New Roman"/>
          <w:lang w:val="ro-RO"/>
        </w:rPr>
        <w:t>:</w:t>
      </w:r>
      <w:r w:rsidRPr="00E77837">
        <w:rPr>
          <w:rFonts w:cs="Times New Roman"/>
          <w:lang w:val="ro-RO"/>
        </w:rPr>
        <w:t xml:space="preserve">Verificări curente pe parcursul </w:t>
      </w:r>
      <w:r w:rsidR="00C4323F">
        <w:rPr>
          <w:rFonts w:cs="Times New Roman"/>
          <w:lang w:val="ro-RO"/>
        </w:rPr>
        <w:t>seminari</w:t>
      </w:r>
      <w:r w:rsidRPr="00E77837">
        <w:rPr>
          <w:rFonts w:cs="Times New Roman"/>
          <w:lang w:val="ro-RO"/>
        </w:rPr>
        <w:t>lor și</w:t>
      </w:r>
      <w:r w:rsidRPr="00E0156E">
        <w:rPr>
          <w:rFonts w:cs="Times New Roman"/>
          <w:color w:val="FF0000"/>
          <w:lang w:val="ro-RO"/>
        </w:rPr>
        <w:t xml:space="preserve"> </w:t>
      </w:r>
      <w:r w:rsidRPr="00E77837">
        <w:rPr>
          <w:rFonts w:cs="Times New Roman"/>
          <w:lang w:val="ro-RO"/>
        </w:rPr>
        <w:t>lucrărilor practice, 3 totalizări în scris și/sau sub formă de test-control. Pentru lucrul individual îndeplinit pe parcursul semestrului studentul este evaluat, nota fiind inclusă în totalizări. La finele semestrului, în baza notelor de la totalizările susținute se calculează nota medie anuală.</w:t>
      </w:r>
    </w:p>
    <w:p w:rsidR="008E4745" w:rsidRPr="008E4745" w:rsidRDefault="0032547D" w:rsidP="00C30CE9">
      <w:pPr>
        <w:pStyle w:val="af1"/>
        <w:spacing w:before="120" w:line="276" w:lineRule="auto"/>
        <w:jc w:val="both"/>
        <w:rPr>
          <w:rFonts w:cs="Times New Roman"/>
          <w:sz w:val="26"/>
          <w:lang w:val="ro-RO"/>
        </w:rPr>
      </w:pPr>
      <w:r w:rsidRPr="008E4745">
        <w:rPr>
          <w:b/>
          <w:lang w:val="ro-RO"/>
        </w:rPr>
        <w:t>Finală:</w:t>
      </w:r>
      <w:r w:rsidRPr="008E4745">
        <w:rPr>
          <w:lang w:val="ro-RO"/>
        </w:rPr>
        <w:t xml:space="preserve"> </w:t>
      </w:r>
      <w:bookmarkStart w:id="0" w:name="_GoBack"/>
      <w:bookmarkEnd w:id="0"/>
      <w:r w:rsidR="00E77837" w:rsidRPr="008E4745">
        <w:rPr>
          <w:lang w:val="ro-RO"/>
        </w:rPr>
        <w:t>Cursul finalizează cu examen.</w:t>
      </w:r>
      <w:r w:rsidR="008E4745" w:rsidRPr="008E4745">
        <w:rPr>
          <w:rFonts w:cs="Times New Roman"/>
          <w:lang w:val="ro-RO"/>
        </w:rPr>
        <w:t xml:space="preserve"> Examen complex din 2 etape: test-control şi interviu oral conform biletelor. Nota finală – ponderată, se calculează în baza notelor pozitive (≥5) a mediei anuale, calculată la finele studiului disciplinei – 50%; de la test-control – 20% și a interviului oral – 30%. Nota medie anuală și notele tuturor etapelor de examinare finală (testare și răspuns oral) – sunt exprimate în numere conform scalei de notare (conform tabelului), iar nota finală obținută se exprimă în număr cu două zecimale, care va fi trecută în carnetul de note.</w:t>
      </w:r>
    </w:p>
    <w:p w:rsidR="00B73861" w:rsidRPr="00716D69" w:rsidRDefault="00B73861" w:rsidP="00B73861">
      <w:pPr>
        <w:tabs>
          <w:tab w:val="left" w:pos="709"/>
          <w:tab w:val="left" w:pos="9540"/>
        </w:tabs>
        <w:spacing w:before="240" w:after="120" w:line="360" w:lineRule="auto"/>
        <w:ind w:left="181" w:right="51"/>
        <w:jc w:val="center"/>
        <w:rPr>
          <w:b/>
          <w:sz w:val="26"/>
          <w:lang w:val="ro-RO"/>
        </w:rPr>
      </w:pPr>
      <w:r w:rsidRPr="00716D69">
        <w:rPr>
          <w:b/>
          <w:sz w:val="26"/>
          <w:lang w:val="ro-RO"/>
        </w:rPr>
        <w:t>Modalitatea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de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rotunjire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a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notelor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la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etapele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de</w:t>
      </w:r>
      <w:r>
        <w:rPr>
          <w:b/>
          <w:sz w:val="26"/>
          <w:lang w:val="ro-RO"/>
        </w:rPr>
        <w:t xml:space="preserve"> </w:t>
      </w:r>
      <w:r w:rsidRPr="00716D69">
        <w:rPr>
          <w:b/>
          <w:sz w:val="26"/>
          <w:lang w:val="ro-RO"/>
        </w:rPr>
        <w:t>evaluare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5531"/>
        <w:gridCol w:w="2126"/>
        <w:gridCol w:w="1843"/>
      </w:tblGrid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547D" w:rsidRPr="009A52A8" w:rsidRDefault="0032547D" w:rsidP="009A52A8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GRILA NOTELOR INTERMEDIARE</w:t>
            </w:r>
          </w:p>
          <w:p w:rsidR="0032547D" w:rsidRPr="009A52A8" w:rsidRDefault="0032547D" w:rsidP="009A52A8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(media anuală, notele de la etapele examenului)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547D" w:rsidRPr="009A52A8" w:rsidRDefault="0032547D" w:rsidP="009A52A8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Sistemul de Notare național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Echivalent</w:t>
            </w:r>
          </w:p>
          <w:p w:rsidR="0032547D" w:rsidRPr="009A52A8" w:rsidRDefault="0032547D" w:rsidP="009A52A8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ECTS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F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FX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5,00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5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E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5,01-5,50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5,5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5,51-6,0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6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6,01-6,50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6,5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D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6,51-7,00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7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lastRenderedPageBreak/>
              <w:t>7,01-7,50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7,5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C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7,51-8,00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8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8,01-8,50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8,5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B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8,51-8,00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9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9,01-9,50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9,5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A</w:t>
            </w:r>
          </w:p>
        </w:tc>
      </w:tr>
      <w:tr w:rsidR="0032547D" w:rsidRPr="009A52A8" w:rsidTr="00BF752A">
        <w:trPr>
          <w:trHeight w:val="2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9,51-10,0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A52A8">
              <w:rPr>
                <w:b/>
                <w:bCs/>
                <w:color w:val="000000"/>
                <w:kern w:val="24"/>
                <w:lang w:val="ro-RO" w:eastAsia="en-US"/>
              </w:rPr>
              <w:t>10</w:t>
            </w:r>
            <w:r w:rsidRPr="009A52A8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47D" w:rsidRPr="009A52A8" w:rsidRDefault="0032547D" w:rsidP="009A52A8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</w:tbl>
    <w:p w:rsidR="00994870" w:rsidRDefault="0032547D" w:rsidP="00994870">
      <w:pPr>
        <w:jc w:val="both"/>
        <w:rPr>
          <w:i/>
          <w:lang w:val="ro-RO"/>
        </w:rPr>
      </w:pPr>
      <w:r w:rsidRPr="009A52A8">
        <w:rPr>
          <w:i/>
          <w:lang w:val="ro-RO"/>
        </w:rPr>
        <w:t>Neprezentarea la examen fără motive întemeiate se înregistrează ca “absent” și se echivalează cu calificativul 0 (zero). Studentul are dreptul la 2 susțineri repetate ale examenului nepromovat.</w:t>
      </w:r>
    </w:p>
    <w:p w:rsidR="00994870" w:rsidRDefault="00994870" w:rsidP="00994870">
      <w:pPr>
        <w:jc w:val="both"/>
        <w:rPr>
          <w:i/>
          <w:lang w:val="ro-RO"/>
        </w:rPr>
      </w:pPr>
    </w:p>
    <w:p w:rsidR="00994870" w:rsidRDefault="00994870" w:rsidP="00994870">
      <w:pPr>
        <w:jc w:val="both"/>
        <w:rPr>
          <w:i/>
          <w:lang w:val="ro-RO"/>
        </w:rPr>
      </w:pPr>
    </w:p>
    <w:p w:rsidR="0032547D" w:rsidRPr="00994870" w:rsidRDefault="00994870" w:rsidP="00994870">
      <w:pPr>
        <w:jc w:val="both"/>
        <w:rPr>
          <w:i/>
          <w:lang w:val="ro-RO"/>
        </w:rPr>
      </w:pPr>
      <w:r w:rsidRPr="00994870">
        <w:rPr>
          <w:b/>
          <w:sz w:val="26"/>
          <w:lang w:val="ro-RO"/>
        </w:rPr>
        <w:t xml:space="preserve">X. </w:t>
      </w:r>
      <w:r w:rsidR="0032547D" w:rsidRPr="00994870">
        <w:rPr>
          <w:b/>
          <w:lang w:val="ro-RO"/>
        </w:rPr>
        <w:t>BIBILIOGRAFIE</w:t>
      </w:r>
      <w:r w:rsidR="009A52A8" w:rsidRPr="00994870">
        <w:rPr>
          <w:b/>
          <w:lang w:val="ro-RO"/>
        </w:rPr>
        <w:t xml:space="preserve"> </w:t>
      </w:r>
      <w:r w:rsidR="0032547D" w:rsidRPr="00994870">
        <w:rPr>
          <w:b/>
          <w:lang w:val="ro-RO"/>
        </w:rPr>
        <w:t>RECOMANDATĂ</w:t>
      </w:r>
    </w:p>
    <w:p w:rsidR="0032547D" w:rsidRPr="00974D2F" w:rsidRDefault="0032547D" w:rsidP="009A52A8">
      <w:pPr>
        <w:spacing w:before="120" w:after="120" w:line="276" w:lineRule="auto"/>
        <w:ind w:firstLine="720"/>
        <w:jc w:val="both"/>
        <w:rPr>
          <w:i/>
          <w:lang w:val="ro-RO"/>
        </w:rPr>
      </w:pPr>
      <w:r w:rsidRPr="00974D2F">
        <w:rPr>
          <w:i/>
          <w:lang w:val="ro-RO"/>
        </w:rPr>
        <w:t>A. Obligatorie:</w:t>
      </w:r>
    </w:p>
    <w:p w:rsidR="00644593" w:rsidRPr="00974D2F" w:rsidRDefault="00644593" w:rsidP="009A52A8">
      <w:pPr>
        <w:pStyle w:val="af3"/>
        <w:spacing w:after="0" w:line="276" w:lineRule="auto"/>
        <w:ind w:right="425"/>
        <w:jc w:val="both"/>
        <w:rPr>
          <w:lang w:val="en-US"/>
        </w:rPr>
      </w:pPr>
      <w:r w:rsidRPr="00974D2F">
        <w:rPr>
          <w:lang w:val="en-US"/>
        </w:rPr>
        <w:t>1.</w:t>
      </w:r>
      <w:r w:rsidR="009A52A8">
        <w:rPr>
          <w:lang w:val="en-US"/>
        </w:rPr>
        <w:t xml:space="preserve"> </w:t>
      </w:r>
      <w:r w:rsidRPr="00974D2F">
        <w:rPr>
          <w:lang w:val="en-US"/>
        </w:rPr>
        <w:t xml:space="preserve"> </w:t>
      </w:r>
      <w:proofErr w:type="spellStart"/>
      <w:r w:rsidRPr="00974D2F">
        <w:rPr>
          <w:lang w:val="en-US"/>
        </w:rPr>
        <w:t>Materialele</w:t>
      </w:r>
      <w:proofErr w:type="spellEnd"/>
      <w:r w:rsidRPr="00974D2F">
        <w:rPr>
          <w:lang w:val="en-US"/>
        </w:rPr>
        <w:t xml:space="preserve"> </w:t>
      </w:r>
      <w:proofErr w:type="spellStart"/>
      <w:r w:rsidRPr="00974D2F">
        <w:rPr>
          <w:lang w:val="en-US"/>
        </w:rPr>
        <w:t>cursurilor</w:t>
      </w:r>
      <w:proofErr w:type="spellEnd"/>
      <w:r w:rsidRPr="00974D2F">
        <w:rPr>
          <w:lang w:val="en-US"/>
        </w:rPr>
        <w:t>.</w:t>
      </w:r>
    </w:p>
    <w:p w:rsidR="00644593" w:rsidRPr="00974D2F" w:rsidRDefault="00644593" w:rsidP="009A52A8">
      <w:pPr>
        <w:tabs>
          <w:tab w:val="num" w:pos="426"/>
        </w:tabs>
        <w:spacing w:line="276" w:lineRule="auto"/>
        <w:rPr>
          <w:lang w:val="en-US"/>
        </w:rPr>
      </w:pPr>
      <w:r w:rsidRPr="00974D2F">
        <w:rPr>
          <w:lang w:val="en-US"/>
        </w:rPr>
        <w:t>2.</w:t>
      </w:r>
      <w:r w:rsidR="009A52A8">
        <w:rPr>
          <w:lang w:val="en-US"/>
        </w:rPr>
        <w:t xml:space="preserve"> </w:t>
      </w:r>
      <w:r w:rsidRPr="00974D2F">
        <w:rPr>
          <w:lang w:val="en-US"/>
        </w:rPr>
        <w:t xml:space="preserve"> </w:t>
      </w:r>
      <w:proofErr w:type="spellStart"/>
      <w:r w:rsidRPr="00974D2F">
        <w:rPr>
          <w:lang w:val="en-US"/>
        </w:rPr>
        <w:t>Bucur</w:t>
      </w:r>
      <w:proofErr w:type="spellEnd"/>
      <w:r w:rsidRPr="00974D2F">
        <w:rPr>
          <w:lang w:val="en-US"/>
        </w:rPr>
        <w:t xml:space="preserve"> A. </w:t>
      </w:r>
      <w:proofErr w:type="spellStart"/>
      <w:r w:rsidRPr="00974D2F">
        <w:rPr>
          <w:lang w:val="en-US"/>
        </w:rPr>
        <w:t>Compendiu</w:t>
      </w:r>
      <w:proofErr w:type="spellEnd"/>
      <w:r w:rsidRPr="00974D2F">
        <w:rPr>
          <w:lang w:val="en-US"/>
        </w:rPr>
        <w:t xml:space="preserve"> de </w:t>
      </w:r>
      <w:proofErr w:type="spellStart"/>
      <w:r w:rsidRPr="00974D2F">
        <w:rPr>
          <w:lang w:val="en-US"/>
        </w:rPr>
        <w:t>chirurgie</w:t>
      </w:r>
      <w:proofErr w:type="spellEnd"/>
      <w:r w:rsidRPr="00974D2F">
        <w:rPr>
          <w:lang w:val="en-US"/>
        </w:rPr>
        <w:t xml:space="preserve"> </w:t>
      </w:r>
      <w:proofErr w:type="spellStart"/>
      <w:r w:rsidRPr="00974D2F">
        <w:rPr>
          <w:lang w:val="en-US"/>
        </w:rPr>
        <w:t>oro-maxilo-facială</w:t>
      </w:r>
      <w:proofErr w:type="spellEnd"/>
      <w:r w:rsidRPr="00974D2F">
        <w:rPr>
          <w:lang w:val="en-US"/>
        </w:rPr>
        <w:t xml:space="preserve">. </w:t>
      </w:r>
      <w:proofErr w:type="spellStart"/>
      <w:r w:rsidRPr="00974D2F">
        <w:rPr>
          <w:lang w:val="en-US"/>
        </w:rPr>
        <w:t>Bucureşti</w:t>
      </w:r>
      <w:proofErr w:type="spellEnd"/>
      <w:r w:rsidRPr="00974D2F">
        <w:rPr>
          <w:lang w:val="en-US"/>
        </w:rPr>
        <w:t>, 2009.</w:t>
      </w:r>
    </w:p>
    <w:p w:rsidR="00644593" w:rsidRPr="00974D2F" w:rsidRDefault="00644593" w:rsidP="009A52A8">
      <w:pPr>
        <w:spacing w:line="276" w:lineRule="auto"/>
        <w:ind w:left="284" w:right="566" w:hanging="284"/>
        <w:jc w:val="both"/>
        <w:rPr>
          <w:lang w:val="ro-RO"/>
        </w:rPr>
      </w:pPr>
      <w:r w:rsidRPr="00974D2F">
        <w:rPr>
          <w:lang w:val="ro-RO" w:eastAsia="ja-JP"/>
        </w:rPr>
        <w:t xml:space="preserve">3. Miloro M., Ghali G.E., Larsen P.E., Waite P.D. Peterson’s principles of oral and maxillofacial surgery, BC Decker, 2004. </w:t>
      </w:r>
    </w:p>
    <w:p w:rsidR="00644593" w:rsidRPr="00974D2F" w:rsidRDefault="00644593" w:rsidP="009A52A8">
      <w:pPr>
        <w:spacing w:line="276" w:lineRule="auto"/>
        <w:ind w:left="284" w:right="566" w:hanging="284"/>
        <w:jc w:val="both"/>
        <w:rPr>
          <w:lang w:val="ro-RO"/>
        </w:rPr>
      </w:pPr>
      <w:r w:rsidRPr="00974D2F">
        <w:rPr>
          <w:lang w:val="ro-RO"/>
        </w:rPr>
        <w:t>4. Hupp</w:t>
      </w:r>
      <w:r w:rsidR="004D7754">
        <w:rPr>
          <w:lang w:val="ro-RO"/>
        </w:rPr>
        <w:t xml:space="preserve"> </w:t>
      </w:r>
      <w:r w:rsidRPr="00974D2F">
        <w:rPr>
          <w:lang w:val="ro-RO"/>
        </w:rPr>
        <w:t>James R., Ellis III Edward, Tucker Myron R. Contemporary Oral and Maxillofacial Surgery. Fifth Edition. Mosby Elsevier, 2008.</w:t>
      </w:r>
    </w:p>
    <w:p w:rsidR="00644593" w:rsidRPr="00974D2F" w:rsidRDefault="00644593" w:rsidP="009A52A8">
      <w:pPr>
        <w:spacing w:line="276" w:lineRule="auto"/>
        <w:ind w:left="284" w:right="566" w:hanging="284"/>
        <w:jc w:val="both"/>
        <w:rPr>
          <w:lang w:val="ro-RO"/>
        </w:rPr>
      </w:pPr>
      <w:r w:rsidRPr="00974D2F">
        <w:rPr>
          <w:lang w:val="ro-RO"/>
        </w:rPr>
        <w:t xml:space="preserve">5. Робустова Т. Г. Хирургическая стоматология и челюстно-лицевой 6. </w:t>
      </w:r>
      <w:r w:rsidR="009A52A8">
        <w:rPr>
          <w:lang w:val="ro-RO"/>
        </w:rPr>
        <w:t xml:space="preserve">     </w:t>
      </w:r>
      <w:r w:rsidRPr="00974D2F">
        <w:rPr>
          <w:lang w:val="ro-RO"/>
        </w:rPr>
        <w:t>хирургия.Москва: ГэотарМедия, 2010.</w:t>
      </w:r>
    </w:p>
    <w:p w:rsidR="00644593" w:rsidRPr="00974D2F" w:rsidRDefault="00644593" w:rsidP="009A52A8">
      <w:pPr>
        <w:spacing w:line="276" w:lineRule="auto"/>
        <w:ind w:right="566"/>
        <w:jc w:val="both"/>
        <w:rPr>
          <w:lang w:val="ro-RO" w:eastAsia="ja-JP"/>
        </w:rPr>
      </w:pPr>
      <w:r w:rsidRPr="00974D2F">
        <w:rPr>
          <w:lang w:val="ro-RO"/>
        </w:rPr>
        <w:t>6. Шаргародский А.Г. Воспалител</w:t>
      </w:r>
      <w:proofErr w:type="spellStart"/>
      <w:r w:rsidRPr="00974D2F">
        <w:t>ьные</w:t>
      </w:r>
      <w:proofErr w:type="spellEnd"/>
      <w:r w:rsidRPr="00974D2F">
        <w:t xml:space="preserve"> заболевания тканей челюстно-лицевой области</w:t>
      </w:r>
      <w:r w:rsidRPr="00974D2F">
        <w:rPr>
          <w:lang w:val="ro-RO"/>
        </w:rPr>
        <w:t xml:space="preserve">. </w:t>
      </w:r>
      <w:r w:rsidRPr="00974D2F">
        <w:t>Москва</w:t>
      </w:r>
      <w:r w:rsidRPr="00974D2F">
        <w:rPr>
          <w:lang w:val="ro-RO"/>
        </w:rPr>
        <w:t>,</w:t>
      </w:r>
      <w:r w:rsidRPr="00974D2F">
        <w:t xml:space="preserve"> 2001</w:t>
      </w:r>
      <w:r w:rsidRPr="00974D2F">
        <w:rPr>
          <w:lang w:val="ro-RO"/>
        </w:rPr>
        <w:t>.</w:t>
      </w:r>
    </w:p>
    <w:p w:rsidR="00644593" w:rsidRPr="00974D2F" w:rsidRDefault="00644593" w:rsidP="009A52A8">
      <w:pPr>
        <w:spacing w:line="276" w:lineRule="auto"/>
        <w:ind w:left="284" w:right="566" w:hanging="284"/>
        <w:jc w:val="both"/>
        <w:rPr>
          <w:lang w:val="ro-RO" w:eastAsia="ja-JP"/>
        </w:rPr>
      </w:pPr>
      <w:r w:rsidRPr="00974D2F">
        <w:t xml:space="preserve">7. </w:t>
      </w:r>
      <w:proofErr w:type="spellStart"/>
      <w:r w:rsidRPr="00974D2F">
        <w:t>Бернадский</w:t>
      </w:r>
      <w:proofErr w:type="spellEnd"/>
      <w:r w:rsidRPr="00974D2F">
        <w:t xml:space="preserve"> Ю. И. </w:t>
      </w:r>
      <w:r w:rsidRPr="00974D2F">
        <w:rPr>
          <w:lang w:val="ro-RO"/>
        </w:rPr>
        <w:t xml:space="preserve">Основы челюстно-лицевой хирургии и хирургической стоматологии, 3-e изд. Перераб. и доп. Москва: Медицинская </w:t>
      </w:r>
      <w:r w:rsidRPr="00974D2F">
        <w:t>литература</w:t>
      </w:r>
      <w:r w:rsidRPr="00974D2F">
        <w:rPr>
          <w:lang w:val="ro-RO"/>
        </w:rPr>
        <w:t>, 2007</w:t>
      </w:r>
      <w:r w:rsidRPr="00974D2F">
        <w:t>.</w:t>
      </w:r>
    </w:p>
    <w:p w:rsidR="0032547D" w:rsidRPr="00974D2F" w:rsidRDefault="0032547D" w:rsidP="009A52A8">
      <w:pPr>
        <w:spacing w:before="120" w:after="120" w:line="276" w:lineRule="auto"/>
        <w:ind w:firstLine="720"/>
        <w:jc w:val="both"/>
        <w:rPr>
          <w:i/>
          <w:lang w:val="ro-RO"/>
        </w:rPr>
      </w:pPr>
      <w:r w:rsidRPr="00974D2F">
        <w:rPr>
          <w:i/>
          <w:lang w:val="ro-RO"/>
        </w:rPr>
        <w:t>B. Suplimentară:</w:t>
      </w:r>
    </w:p>
    <w:p w:rsidR="00644593" w:rsidRPr="00974D2F" w:rsidRDefault="00644593" w:rsidP="00111AF9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566" w:hanging="426"/>
        <w:jc w:val="both"/>
        <w:rPr>
          <w:lang w:eastAsia="ja-JP"/>
        </w:rPr>
      </w:pPr>
      <w:proofErr w:type="spellStart"/>
      <w:r w:rsidRPr="00974D2F">
        <w:rPr>
          <w:lang w:eastAsia="ja-JP"/>
        </w:rPr>
        <w:t>Щербатюк</w:t>
      </w:r>
      <w:proofErr w:type="spellEnd"/>
      <w:r w:rsidRPr="00974D2F">
        <w:rPr>
          <w:lang w:eastAsia="ja-JP"/>
        </w:rPr>
        <w:t xml:space="preserve"> Д.И. Профилактика и лечение воспалительных заболеваний челюстно-лицевой области. Кишинев, 1987.</w:t>
      </w:r>
    </w:p>
    <w:p w:rsidR="009F6DC7" w:rsidRPr="00974D2F" w:rsidRDefault="009F6DC7" w:rsidP="00111AF9">
      <w:pPr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right="566" w:hanging="426"/>
        <w:contextualSpacing/>
        <w:jc w:val="both"/>
        <w:textAlignment w:val="baseline"/>
        <w:rPr>
          <w:b/>
          <w:lang w:val="en-US"/>
        </w:rPr>
      </w:pPr>
      <w:r w:rsidRPr="00974D2F">
        <w:rPr>
          <w:lang w:val="ro-RO"/>
        </w:rPr>
        <w:t>Burlibaşa C. Chirurgie orală şi maxilofacială. Bucureşti: Editura medicală, 2003.</w:t>
      </w:r>
    </w:p>
    <w:p w:rsidR="009F6DC7" w:rsidRPr="00974D2F" w:rsidRDefault="009F6DC7" w:rsidP="00111AF9">
      <w:pPr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right="566" w:hanging="426"/>
        <w:contextualSpacing/>
        <w:jc w:val="both"/>
        <w:textAlignment w:val="baseline"/>
        <w:rPr>
          <w:b/>
          <w:lang w:val="en-US"/>
        </w:rPr>
      </w:pPr>
      <w:proofErr w:type="spellStart"/>
      <w:smartTag w:uri="urn:schemas:contacts" w:element="GivenName">
        <w:r w:rsidRPr="00974D2F">
          <w:rPr>
            <w:shd w:val="clear" w:color="auto" w:fill="FFFFFF"/>
            <w:lang w:val="en-US"/>
          </w:rPr>
          <w:t>Rotaru</w:t>
        </w:r>
      </w:smartTag>
      <w:proofErr w:type="spellEnd"/>
      <w:r w:rsidRPr="00974D2F">
        <w:rPr>
          <w:shd w:val="clear" w:color="auto" w:fill="FFFFFF"/>
          <w:lang w:val="en-US"/>
        </w:rPr>
        <w:t xml:space="preserve"> </w:t>
      </w:r>
      <w:smartTag w:uri="urn:schemas:contacts" w:element="Sn">
        <w:r w:rsidRPr="00974D2F">
          <w:rPr>
            <w:shd w:val="clear" w:color="auto" w:fill="FFFFFF"/>
            <w:lang w:val="en-US"/>
          </w:rPr>
          <w:t>A.</w:t>
        </w:r>
      </w:smartTag>
      <w:r w:rsidRPr="00974D2F">
        <w:rPr>
          <w:shd w:val="clear" w:color="auto" w:fill="FFFFFF"/>
          <w:lang w:val="en-US"/>
        </w:rPr>
        <w:t xml:space="preserve">, </w:t>
      </w:r>
      <w:proofErr w:type="spellStart"/>
      <w:smartTag w:uri="urn:schemas:contacts" w:element="GivenName">
        <w:r w:rsidRPr="00974D2F">
          <w:rPr>
            <w:shd w:val="clear" w:color="auto" w:fill="FFFFFF"/>
            <w:lang w:val="en-US"/>
          </w:rPr>
          <w:t>Băciuţ</w:t>
        </w:r>
      </w:smartTag>
      <w:proofErr w:type="spellEnd"/>
      <w:r w:rsidRPr="00974D2F">
        <w:rPr>
          <w:shd w:val="clear" w:color="auto" w:fill="FFFFFF"/>
          <w:lang w:val="en-US"/>
        </w:rPr>
        <w:t xml:space="preserve"> </w:t>
      </w:r>
      <w:smartTag w:uri="urn:schemas:contacts" w:element="Sn">
        <w:r w:rsidRPr="00974D2F">
          <w:rPr>
            <w:shd w:val="clear" w:color="auto" w:fill="FFFFFF"/>
            <w:lang w:val="en-US"/>
          </w:rPr>
          <w:t>G.</w:t>
        </w:r>
      </w:smartTag>
      <w:r w:rsidRPr="00974D2F">
        <w:rPr>
          <w:shd w:val="clear" w:color="auto" w:fill="FFFFFF"/>
          <w:lang w:val="en-US"/>
        </w:rPr>
        <w:t xml:space="preserve">, </w:t>
      </w:r>
      <w:proofErr w:type="spellStart"/>
      <w:smartTag w:uri="urn:schemas-microsoft-com:office:smarttags" w:element="PersonName">
        <w:smartTag w:uri="urn:schemas:contacts" w:element="GivenName">
          <w:r w:rsidRPr="00974D2F">
            <w:rPr>
              <w:shd w:val="clear" w:color="auto" w:fill="FFFFFF"/>
              <w:lang w:val="en-US"/>
            </w:rPr>
            <w:t>Rotaru</w:t>
          </w:r>
        </w:smartTag>
        <w:proofErr w:type="spellEnd"/>
        <w:r w:rsidRPr="00974D2F">
          <w:rPr>
            <w:shd w:val="clear" w:color="auto" w:fill="FFFFFF"/>
            <w:lang w:val="en-US"/>
          </w:rPr>
          <w:t xml:space="preserve"> </w:t>
        </w:r>
        <w:smartTag w:uri="urn:schemas:contacts" w:element="middlename">
          <w:r w:rsidRPr="00974D2F">
            <w:rPr>
              <w:shd w:val="clear" w:color="auto" w:fill="FFFFFF"/>
              <w:lang w:val="en-US"/>
            </w:rPr>
            <w:t>H.</w:t>
          </w:r>
        </w:smartTag>
        <w:r w:rsidRPr="00974D2F">
          <w:rPr>
            <w:shd w:val="clear" w:color="auto" w:fill="FFFFFF"/>
            <w:lang w:val="en-US"/>
          </w:rPr>
          <w:t xml:space="preserve"> </w:t>
        </w:r>
        <w:proofErr w:type="spellStart"/>
        <w:smartTag w:uri="urn:schemas:contacts" w:element="Sn">
          <w:r w:rsidRPr="00974D2F">
            <w:rPr>
              <w:lang w:val="en-US"/>
            </w:rPr>
            <w:t>Chirurgie</w:t>
          </w:r>
        </w:smartTag>
      </w:smartTag>
      <w:proofErr w:type="spellEnd"/>
      <w:r w:rsidRPr="00974D2F">
        <w:rPr>
          <w:lang w:val="en-US"/>
        </w:rPr>
        <w:t xml:space="preserve"> </w:t>
      </w:r>
      <w:proofErr w:type="spellStart"/>
      <w:r w:rsidRPr="00974D2F">
        <w:rPr>
          <w:lang w:val="en-US"/>
        </w:rPr>
        <w:t>maxilo-faciala</w:t>
      </w:r>
      <w:proofErr w:type="spellEnd"/>
      <w:r w:rsidRPr="00974D2F">
        <w:rPr>
          <w:lang w:val="en-US"/>
        </w:rPr>
        <w:t xml:space="preserve">. Cluj-Napoca: </w:t>
      </w:r>
      <w:proofErr w:type="spellStart"/>
      <w:r w:rsidRPr="00974D2F">
        <w:rPr>
          <w:lang w:val="en-US"/>
        </w:rPr>
        <w:t>Editura</w:t>
      </w:r>
      <w:proofErr w:type="spellEnd"/>
      <w:r w:rsidRPr="00974D2F">
        <w:rPr>
          <w:lang w:val="en-US"/>
        </w:rPr>
        <w:t xml:space="preserve"> </w:t>
      </w:r>
      <w:r w:rsidRPr="00974D2F">
        <w:rPr>
          <w:lang w:val="ro-RO"/>
        </w:rPr>
        <w:t>„</w:t>
      </w:r>
      <w:proofErr w:type="spellStart"/>
      <w:smartTag w:uri="urn:schemas-microsoft-com:office:smarttags" w:element="PersonName">
        <w:smartTag w:uri="urn:schemas:contacts" w:element="GivenName">
          <w:r w:rsidRPr="00974D2F">
            <w:rPr>
              <w:lang w:val="en-US"/>
            </w:rPr>
            <w:t>Iuliu</w:t>
          </w:r>
        </w:smartTag>
        <w:proofErr w:type="spellEnd"/>
        <w:r w:rsidRPr="00974D2F">
          <w:rPr>
            <w:lang w:val="en-US"/>
          </w:rPr>
          <w:t xml:space="preserve"> </w:t>
        </w:r>
        <w:proofErr w:type="spellStart"/>
        <w:smartTag w:uri="urn:schemas:contacts" w:element="Sn">
          <w:r w:rsidRPr="00974D2F">
            <w:rPr>
              <w:lang w:val="en-US"/>
            </w:rPr>
            <w:t>Haţieganu</w:t>
          </w:r>
        </w:smartTag>
      </w:smartTag>
      <w:proofErr w:type="spellEnd"/>
      <w:r w:rsidRPr="00974D2F">
        <w:rPr>
          <w:lang w:val="en-US"/>
        </w:rPr>
        <w:t>” 2003.</w:t>
      </w:r>
    </w:p>
    <w:p w:rsidR="00644593" w:rsidRPr="00974D2F" w:rsidRDefault="00644593" w:rsidP="00111AF9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566" w:hanging="426"/>
        <w:jc w:val="both"/>
        <w:rPr>
          <w:lang w:val="ro-RO" w:eastAsia="ja-JP"/>
        </w:rPr>
      </w:pPr>
      <w:r w:rsidRPr="00974D2F">
        <w:rPr>
          <w:lang w:val="ro-RO" w:eastAsia="ja-JP"/>
        </w:rPr>
        <w:t>Popescu V., Rădulescu M. Radiodiagnosticul în stomatologie. Bucureşti: Editura medicală, 1993.</w:t>
      </w:r>
    </w:p>
    <w:p w:rsidR="00644593" w:rsidRDefault="00644593" w:rsidP="00111AF9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566" w:hanging="426"/>
        <w:jc w:val="both"/>
        <w:rPr>
          <w:lang w:val="ro-RO" w:eastAsia="ja-JP"/>
        </w:rPr>
      </w:pPr>
      <w:r w:rsidRPr="00974D2F">
        <w:rPr>
          <w:lang w:val="ro-RO" w:eastAsia="ja-JP"/>
        </w:rPr>
        <w:t>Rotaru A. Urgenţe, riscuri şi dificultăţi în practica stomatologică. Cluj-Napoca: Ed. Dacia, 1992.</w:t>
      </w:r>
    </w:p>
    <w:p w:rsidR="004D7754" w:rsidRDefault="004D7754" w:rsidP="00111AF9">
      <w:pPr>
        <w:pStyle w:val="af5"/>
        <w:numPr>
          <w:ilvl w:val="0"/>
          <w:numId w:val="8"/>
        </w:numPr>
        <w:tabs>
          <w:tab w:val="left" w:pos="142"/>
          <w:tab w:val="left" w:pos="270"/>
          <w:tab w:val="left" w:pos="426"/>
        </w:tabs>
        <w:ind w:right="566"/>
        <w:jc w:val="both"/>
        <w:rPr>
          <w:sz w:val="24"/>
          <w:szCs w:val="24"/>
          <w:lang w:val="ro-RO" w:eastAsia="ja-JP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 w:rsidRPr="008B583C">
            <w:rPr>
              <w:rFonts w:ascii="Times New Roman" w:hAnsi="Times New Roman"/>
              <w:sz w:val="24"/>
              <w:lang w:val="en-US"/>
            </w:rPr>
            <w:t>Peterson</w:t>
          </w:r>
        </w:smartTag>
        <w:r w:rsidRPr="008B583C">
          <w:rPr>
            <w:rFonts w:ascii="Times New Roman" w:hAnsi="Times New Roman"/>
            <w:sz w:val="24"/>
            <w:lang w:val="en-US"/>
          </w:rPr>
          <w:t xml:space="preserve"> </w:t>
        </w:r>
        <w:smartTag w:uri="urn:schemas:contacts" w:element="Sn">
          <w:r w:rsidRPr="008B583C">
            <w:rPr>
              <w:rFonts w:ascii="Times New Roman" w:hAnsi="Times New Roman"/>
              <w:sz w:val="24"/>
              <w:lang w:val="en-US"/>
            </w:rPr>
            <w:t>Larry</w:t>
          </w:r>
        </w:smartTag>
      </w:smartTag>
      <w:r w:rsidRPr="008B583C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Pr="008B583C">
        <w:rPr>
          <w:rFonts w:ascii="Times New Roman" w:hAnsi="Times New Roman"/>
          <w:sz w:val="24"/>
          <w:szCs w:val="24"/>
          <w:lang w:val="en-US"/>
        </w:rPr>
        <w:t>Second Edition</w:t>
      </w:r>
      <w:r w:rsidRPr="008B583C">
        <w:rPr>
          <w:rFonts w:ascii="Times New Roman" w:hAnsi="Times New Roman"/>
          <w:sz w:val="24"/>
          <w:lang w:val="en-US"/>
        </w:rPr>
        <w:t xml:space="preserve">, </w:t>
      </w:r>
      <w:r w:rsidRPr="008B583C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8B583C">
        <w:rPr>
          <w:rFonts w:ascii="Times New Roman" w:hAnsi="Times New Roman"/>
          <w:sz w:val="24"/>
          <w:lang w:val="en-US"/>
        </w:rPr>
        <w:t xml:space="preserve">2004. </w:t>
      </w:r>
    </w:p>
    <w:p w:rsidR="009F6DC7" w:rsidRPr="00974D2F" w:rsidRDefault="009F6DC7" w:rsidP="00111AF9">
      <w:pPr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right="566" w:hanging="426"/>
        <w:contextualSpacing/>
        <w:jc w:val="both"/>
        <w:textAlignment w:val="baseline"/>
        <w:rPr>
          <w:b/>
        </w:rPr>
      </w:pPr>
      <w:proofErr w:type="spellStart"/>
      <w:r w:rsidRPr="00974D2F">
        <w:t>Балин</w:t>
      </w:r>
      <w:proofErr w:type="spellEnd"/>
      <w:r w:rsidRPr="00974D2F">
        <w:t xml:space="preserve"> В. Н., Александров Н.М. Клиническая оперативная челюстно-лицевая хирургия. </w:t>
      </w:r>
      <w:r w:rsidRPr="00974D2F">
        <w:rPr>
          <w:iCs/>
        </w:rPr>
        <w:t>Санкт Петербург</w:t>
      </w:r>
      <w:r w:rsidRPr="00974D2F">
        <w:t>, 1998</w:t>
      </w:r>
      <w:r w:rsidRPr="00974D2F">
        <w:rPr>
          <w:lang w:val="ro-RO"/>
        </w:rPr>
        <w:t>.</w:t>
      </w:r>
    </w:p>
    <w:p w:rsidR="009F6DC7" w:rsidRPr="00974D2F" w:rsidRDefault="009F6DC7" w:rsidP="00111AF9">
      <w:pPr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566" w:hanging="426"/>
        <w:jc w:val="both"/>
        <w:rPr>
          <w:lang w:val="ro-RO" w:eastAsia="ja-JP"/>
        </w:rPr>
      </w:pPr>
      <w:proofErr w:type="spellStart"/>
      <w:r w:rsidRPr="00974D2F">
        <w:rPr>
          <w:bCs/>
        </w:rPr>
        <w:lastRenderedPageBreak/>
        <w:t>Барера</w:t>
      </w:r>
      <w:proofErr w:type="spellEnd"/>
      <w:r w:rsidRPr="00974D2F">
        <w:rPr>
          <w:bCs/>
        </w:rPr>
        <w:t xml:space="preserve"> Г.М., </w:t>
      </w:r>
      <w:proofErr w:type="spellStart"/>
      <w:r w:rsidRPr="00974D2F">
        <w:rPr>
          <w:bCs/>
        </w:rPr>
        <w:t>Зорян</w:t>
      </w:r>
      <w:proofErr w:type="spellEnd"/>
      <w:r w:rsidRPr="00974D2F">
        <w:rPr>
          <w:bCs/>
        </w:rPr>
        <w:t xml:space="preserve"> Е.В. </w:t>
      </w:r>
      <w:r w:rsidRPr="00974D2F">
        <w:rPr>
          <w:bCs/>
          <w:spacing w:val="-15"/>
        </w:rPr>
        <w:t xml:space="preserve">Рациональная фармакотерапия </w:t>
      </w:r>
      <w:r w:rsidRPr="00974D2F">
        <w:rPr>
          <w:bCs/>
        </w:rPr>
        <w:t xml:space="preserve">в стоматологии. </w:t>
      </w:r>
      <w:r w:rsidRPr="00974D2F">
        <w:rPr>
          <w:spacing w:val="-15"/>
        </w:rPr>
        <w:t xml:space="preserve">Руководство для практикующих врачей. </w:t>
      </w:r>
      <w:r w:rsidRPr="00974D2F">
        <w:t>Москва, 2006.</w:t>
      </w:r>
    </w:p>
    <w:p w:rsidR="009F6DC7" w:rsidRPr="00974D2F" w:rsidRDefault="009F6DC7" w:rsidP="00111AF9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566" w:hanging="426"/>
        <w:jc w:val="both"/>
        <w:rPr>
          <w:lang w:val="ro-RO" w:eastAsia="ja-JP"/>
        </w:rPr>
      </w:pPr>
      <w:proofErr w:type="spellStart"/>
      <w:r w:rsidRPr="00974D2F">
        <w:rPr>
          <w:lang w:eastAsia="ja-JP"/>
        </w:rPr>
        <w:t>Машковский</w:t>
      </w:r>
      <w:proofErr w:type="spellEnd"/>
      <w:r w:rsidRPr="00974D2F">
        <w:rPr>
          <w:lang w:eastAsia="ja-JP"/>
        </w:rPr>
        <w:t xml:space="preserve"> М. Д. Лекарственные средства. </w:t>
      </w:r>
      <w:r w:rsidRPr="00974D2F">
        <w:t xml:space="preserve">Москва: ООО Новая Волна, 2000. </w:t>
      </w:r>
      <w:r w:rsidRPr="00974D2F">
        <w:rPr>
          <w:lang w:eastAsia="ja-JP"/>
        </w:rPr>
        <w:t xml:space="preserve">(Том 1, 2). </w:t>
      </w:r>
    </w:p>
    <w:p w:rsidR="00644593" w:rsidRPr="00974D2F" w:rsidRDefault="00644593" w:rsidP="00111AF9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426" w:right="566" w:hanging="426"/>
        <w:contextualSpacing/>
        <w:jc w:val="both"/>
        <w:textAlignment w:val="baseline"/>
        <w:rPr>
          <w:b/>
        </w:rPr>
      </w:pPr>
      <w:proofErr w:type="spellStart"/>
      <w:r w:rsidRPr="00974D2F">
        <w:t>Рабухина</w:t>
      </w:r>
      <w:proofErr w:type="spellEnd"/>
      <w:r w:rsidRPr="00974D2F">
        <w:t xml:space="preserve"> Н. А., </w:t>
      </w:r>
      <w:proofErr w:type="spellStart"/>
      <w:r w:rsidRPr="00974D2F">
        <w:t>Аржанцев</w:t>
      </w:r>
      <w:proofErr w:type="spellEnd"/>
      <w:r w:rsidRPr="00974D2F">
        <w:t xml:space="preserve"> А. П. Рентгенодиагностика в стоматологии. Москва: Ме</w:t>
      </w:r>
      <w:r w:rsidRPr="00974D2F">
        <w:softHyphen/>
        <w:t xml:space="preserve">дицинское информационное агентство, 1999. </w:t>
      </w:r>
    </w:p>
    <w:p w:rsidR="00644593" w:rsidRPr="00974D2F" w:rsidRDefault="00644593" w:rsidP="00111AF9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426" w:right="566" w:hanging="426"/>
        <w:contextualSpacing/>
        <w:jc w:val="both"/>
        <w:textAlignment w:val="baseline"/>
        <w:rPr>
          <w:b/>
        </w:rPr>
      </w:pPr>
      <w:proofErr w:type="spellStart"/>
      <w:r w:rsidRPr="00974D2F">
        <w:t>Рабухина</w:t>
      </w:r>
      <w:proofErr w:type="spellEnd"/>
      <w:r w:rsidRPr="00974D2F">
        <w:t xml:space="preserve"> П. А., </w:t>
      </w:r>
      <w:proofErr w:type="spellStart"/>
      <w:r w:rsidRPr="00974D2F">
        <w:t>Аржанцев</w:t>
      </w:r>
      <w:proofErr w:type="spellEnd"/>
      <w:r w:rsidRPr="00974D2F">
        <w:t xml:space="preserve"> А. П. Стоматология и челюстно-лицевая хирургия. Атлас рентгенограмм. Москва: Ме</w:t>
      </w:r>
      <w:r w:rsidRPr="00974D2F">
        <w:softHyphen/>
        <w:t xml:space="preserve">дицинское информационное агентство, 2002. </w:t>
      </w:r>
    </w:p>
    <w:p w:rsidR="00644593" w:rsidRPr="00974D2F" w:rsidRDefault="00644593" w:rsidP="00111AF9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566" w:hanging="426"/>
        <w:jc w:val="both"/>
        <w:rPr>
          <w:lang w:val="ro-RO" w:eastAsia="ja-JP"/>
        </w:rPr>
      </w:pPr>
      <w:r w:rsidRPr="00974D2F">
        <w:rPr>
          <w:lang w:val="ro-RO" w:eastAsia="ja-JP"/>
        </w:rPr>
        <w:t>Ясногорский В.Г. Справочник по физиотерапии. Москва: Медицина,1992.</w:t>
      </w:r>
    </w:p>
    <w:p w:rsidR="007D33F0" w:rsidRPr="009F6DC7" w:rsidRDefault="0032547D" w:rsidP="0032547D">
      <w:r w:rsidRPr="009F6DC7">
        <w:rPr>
          <w:sz w:val="26"/>
          <w:szCs w:val="26"/>
        </w:rPr>
        <w:br w:type="page"/>
      </w: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Default="007D33F0" w:rsidP="007D33F0">
      <w:pPr>
        <w:rPr>
          <w:lang w:val="ro-RO"/>
        </w:rPr>
      </w:pPr>
    </w:p>
    <w:p w:rsidR="007D33F0" w:rsidRPr="007D33F0" w:rsidRDefault="007D33F0" w:rsidP="007D33F0">
      <w:pPr>
        <w:rPr>
          <w:lang w:val="ro-RO"/>
        </w:rPr>
      </w:pPr>
    </w:p>
    <w:p w:rsidR="00395D06" w:rsidRPr="00AE4761" w:rsidRDefault="00395D06">
      <w:pPr>
        <w:rPr>
          <w:lang w:val="ro-RO"/>
        </w:rPr>
      </w:pPr>
    </w:p>
    <w:sectPr w:rsidR="00395D06" w:rsidRPr="00AE4761" w:rsidSect="00395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71" w:rsidRDefault="00D57B71" w:rsidP="00AE4761">
      <w:r>
        <w:separator/>
      </w:r>
    </w:p>
  </w:endnote>
  <w:endnote w:type="continuationSeparator" w:id="0">
    <w:p w:rsidR="00D57B71" w:rsidRDefault="00D57B71" w:rsidP="00AE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E" w:rsidRDefault="00080D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E" w:rsidRDefault="00080D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E" w:rsidRDefault="00080D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71" w:rsidRDefault="00D57B71" w:rsidP="00AE4761">
      <w:r>
        <w:separator/>
      </w:r>
    </w:p>
  </w:footnote>
  <w:footnote w:type="continuationSeparator" w:id="0">
    <w:p w:rsidR="00D57B71" w:rsidRDefault="00D57B71" w:rsidP="00AE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E" w:rsidRDefault="00080D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5953"/>
      <w:gridCol w:w="1134"/>
      <w:gridCol w:w="1276"/>
    </w:tblGrid>
    <w:tr w:rsidR="00080D2E" w:rsidRPr="00E97607" w:rsidTr="00140468">
      <w:trPr>
        <w:cantSplit/>
        <w:trHeight w:val="421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0D2E" w:rsidRPr="00E97607" w:rsidRDefault="00080D2E" w:rsidP="00BF752A">
          <w:pPr>
            <w:pStyle w:val="a3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93932" w:rsidRPr="00793932">
            <w:rPr>
              <w:noProof/>
              <w:lang w:val="it-IT" w:eastAsia="en-US"/>
            </w:rPr>
            <w:pict>
              <v:rect id="_x0000_s2049" style="position:absolute;margin-left:-16.5pt;margin-top:-.45pt;width:513pt;height:759.1pt;z-index:251658240;mso-position-horizontal-relative:text;mso-position-vertical-relative:text" o:allowincell="f" filled="f"/>
            </w:pict>
          </w: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0D2E" w:rsidRDefault="00080D2E" w:rsidP="00BF752A">
          <w:pPr>
            <w:pStyle w:val="a3"/>
            <w:rPr>
              <w:rFonts w:cs="Arial"/>
              <w:b/>
              <w:caps/>
              <w:sz w:val="32"/>
              <w:szCs w:val="32"/>
            </w:rPr>
          </w:pPr>
        </w:p>
        <w:p w:rsidR="00080D2E" w:rsidRPr="00A16D24" w:rsidRDefault="00080D2E" w:rsidP="007D33F0">
          <w:pPr>
            <w:pStyle w:val="Titolo1Intestazione"/>
            <w:rPr>
              <w:rFonts w:ascii="Times New Roman" w:hAnsi="Times New Roman"/>
              <w:sz w:val="16"/>
              <w:szCs w:val="16"/>
              <w:lang w:val="ro-RO"/>
            </w:rPr>
          </w:pPr>
          <w:r w:rsidRPr="00A16D24">
            <w:rPr>
              <w:rFonts w:ascii="Times New Roman" w:hAnsi="Times New Roman"/>
              <w:sz w:val="30"/>
            </w:rPr>
            <w:t>CD 8.5.1 CURRICULUM DISCIPLINĂ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0D2E" w:rsidRPr="00A16D24" w:rsidRDefault="00080D2E" w:rsidP="00BF752A">
          <w:pPr>
            <w:pStyle w:val="Revisione"/>
            <w:rPr>
              <w:sz w:val="24"/>
              <w:szCs w:val="24"/>
            </w:rPr>
          </w:pPr>
          <w:r w:rsidRPr="00A16D24">
            <w:rPr>
              <w:rStyle w:val="a7"/>
              <w:sz w:val="24"/>
              <w:szCs w:val="24"/>
            </w:rPr>
            <w:t>RE</w:t>
          </w:r>
          <w:r w:rsidRPr="00A16D24">
            <w:rPr>
              <w:rStyle w:val="a7"/>
              <w:sz w:val="24"/>
              <w:szCs w:val="24"/>
              <w:lang w:val="en-US"/>
            </w:rPr>
            <w:t>D</w:t>
          </w:r>
          <w:r w:rsidRPr="00A16D24">
            <w:rPr>
              <w:rStyle w:val="a7"/>
              <w:sz w:val="24"/>
              <w:szCs w:val="24"/>
            </w:rPr>
            <w:t>.:</w:t>
          </w:r>
        </w:p>
      </w:tc>
      <w:tc>
        <w:tcPr>
          <w:tcW w:w="127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0D2E" w:rsidRPr="00A16D24" w:rsidRDefault="00080D2E" w:rsidP="007D33F0">
          <w:pPr>
            <w:pStyle w:val="Revisione"/>
            <w:rPr>
              <w:sz w:val="24"/>
              <w:szCs w:val="24"/>
            </w:rPr>
          </w:pPr>
          <w:r w:rsidRPr="00A16D24">
            <w:rPr>
              <w:caps/>
              <w:sz w:val="24"/>
              <w:szCs w:val="24"/>
            </w:rPr>
            <w:t>06</w:t>
          </w:r>
        </w:p>
      </w:tc>
    </w:tr>
    <w:tr w:rsidR="00080D2E" w:rsidRPr="00E97607" w:rsidTr="00140468">
      <w:trPr>
        <w:cantSplit/>
        <w:trHeight w:hRule="exact" w:val="277"/>
        <w:tblHeader/>
      </w:trPr>
      <w:tc>
        <w:tcPr>
          <w:tcW w:w="1844" w:type="dxa"/>
          <w:vMerge/>
          <w:tcBorders>
            <w:top w:val="nil"/>
            <w:bottom w:val="nil"/>
            <w:right w:val="single" w:sz="4" w:space="0" w:color="auto"/>
          </w:tcBorders>
        </w:tcPr>
        <w:p w:rsidR="00080D2E" w:rsidRDefault="00080D2E" w:rsidP="00BF752A">
          <w:pPr>
            <w:pStyle w:val="a3"/>
            <w:rPr>
              <w:noProof/>
            </w:rPr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80D2E" w:rsidRDefault="00080D2E" w:rsidP="00BF752A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0D2E" w:rsidRPr="00A16D24" w:rsidRDefault="00080D2E" w:rsidP="00BF752A">
          <w:pPr>
            <w:pStyle w:val="a3"/>
            <w:rPr>
              <w:rStyle w:val="a7"/>
              <w:b/>
            </w:rPr>
          </w:pPr>
          <w:r w:rsidRPr="00A16D24">
            <w:rPr>
              <w:rStyle w:val="a7"/>
              <w:b/>
            </w:rPr>
            <w:t>DATA:</w:t>
          </w:r>
        </w:p>
        <w:p w:rsidR="00080D2E" w:rsidRPr="00A16D24" w:rsidRDefault="00080D2E" w:rsidP="00BF752A">
          <w:pPr>
            <w:pStyle w:val="a3"/>
            <w:rPr>
              <w:rStyle w:val="a7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80D2E" w:rsidRPr="00A16D24" w:rsidRDefault="00080D2E" w:rsidP="00140468">
          <w:pPr>
            <w:pStyle w:val="a3"/>
            <w:rPr>
              <w:rStyle w:val="a7"/>
              <w:b/>
              <w:lang w:val="ro-RO"/>
            </w:rPr>
          </w:pPr>
          <w:r>
            <w:rPr>
              <w:rStyle w:val="a7"/>
              <w:b/>
              <w:lang w:val="ro-RO"/>
            </w:rPr>
            <w:t>20</w:t>
          </w:r>
          <w:r w:rsidRPr="00A16D24">
            <w:rPr>
              <w:rStyle w:val="a7"/>
              <w:b/>
            </w:rPr>
            <w:t>.</w:t>
          </w:r>
          <w:r w:rsidRPr="00A16D24">
            <w:rPr>
              <w:rStyle w:val="a7"/>
              <w:b/>
              <w:lang w:val="ro-RO"/>
            </w:rPr>
            <w:t>0</w:t>
          </w:r>
          <w:r>
            <w:rPr>
              <w:rStyle w:val="a7"/>
              <w:b/>
              <w:lang w:val="ro-RO"/>
            </w:rPr>
            <w:t>9.20</w:t>
          </w:r>
          <w:r w:rsidRPr="00A16D24">
            <w:rPr>
              <w:rStyle w:val="a7"/>
              <w:b/>
            </w:rPr>
            <w:t>1</w:t>
          </w:r>
          <w:r>
            <w:rPr>
              <w:rStyle w:val="a7"/>
              <w:b/>
              <w:lang w:val="ro-RO"/>
            </w:rPr>
            <w:t>7</w:t>
          </w:r>
        </w:p>
      </w:tc>
    </w:tr>
    <w:tr w:rsidR="00080D2E" w:rsidRPr="00E97607" w:rsidTr="00A16D24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080D2E" w:rsidRDefault="00080D2E" w:rsidP="00BF752A">
          <w:pPr>
            <w:pStyle w:val="a3"/>
          </w:pPr>
        </w:p>
      </w:tc>
      <w:tc>
        <w:tcPr>
          <w:tcW w:w="59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0D2E" w:rsidRDefault="00080D2E" w:rsidP="00BF752A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0D2E" w:rsidRPr="00A16D24" w:rsidRDefault="00080D2E" w:rsidP="00A16D24">
          <w:pPr>
            <w:pStyle w:val="a3"/>
            <w:rPr>
              <w:rStyle w:val="a7"/>
              <w:b/>
              <w:lang w:val="en-US"/>
            </w:rPr>
          </w:pPr>
          <w:r w:rsidRPr="00A16D24">
            <w:rPr>
              <w:rStyle w:val="a7"/>
              <w:b/>
              <w:lang w:val="ro-RO"/>
            </w:rPr>
            <w:t>Pag</w:t>
          </w:r>
          <w:r w:rsidRPr="00A16D24">
            <w:rPr>
              <w:rStyle w:val="a7"/>
              <w:b/>
            </w:rPr>
            <w:t xml:space="preserve">. </w:t>
          </w:r>
          <w:r w:rsidR="00793932" w:rsidRPr="00A16D24">
            <w:rPr>
              <w:rStyle w:val="a7"/>
              <w:b/>
            </w:rPr>
            <w:fldChar w:fldCharType="begin"/>
          </w:r>
          <w:r w:rsidRPr="00A16D24">
            <w:rPr>
              <w:rStyle w:val="a7"/>
              <w:b/>
            </w:rPr>
            <w:instrText xml:space="preserve"> PAGE </w:instrText>
          </w:r>
          <w:r w:rsidR="00793932" w:rsidRPr="00A16D24">
            <w:rPr>
              <w:rStyle w:val="a7"/>
              <w:b/>
            </w:rPr>
            <w:fldChar w:fldCharType="separate"/>
          </w:r>
          <w:r w:rsidR="00EE58FD">
            <w:rPr>
              <w:rStyle w:val="a7"/>
              <w:b/>
              <w:noProof/>
            </w:rPr>
            <w:t>6</w:t>
          </w:r>
          <w:r w:rsidR="00793932" w:rsidRPr="00A16D24">
            <w:rPr>
              <w:rStyle w:val="a7"/>
              <w:b/>
            </w:rPr>
            <w:fldChar w:fldCharType="end"/>
          </w:r>
          <w:r w:rsidRPr="00A16D24">
            <w:rPr>
              <w:rStyle w:val="a7"/>
              <w:b/>
            </w:rPr>
            <w:t xml:space="preserve"> / </w:t>
          </w:r>
          <w:r>
            <w:rPr>
              <w:b/>
              <w:lang w:val="en-US"/>
            </w:rPr>
            <w:t>12</w:t>
          </w:r>
        </w:p>
      </w:tc>
    </w:tr>
  </w:tbl>
  <w:p w:rsidR="00080D2E" w:rsidRDefault="00080D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E" w:rsidRDefault="00080D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81"/>
    <w:multiLevelType w:val="hybridMultilevel"/>
    <w:tmpl w:val="0F6C19E2"/>
    <w:lvl w:ilvl="0" w:tplc="08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81999"/>
    <w:multiLevelType w:val="hybridMultilevel"/>
    <w:tmpl w:val="6E18F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9671F9"/>
    <w:multiLevelType w:val="hybridMultilevel"/>
    <w:tmpl w:val="64CA390E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4D36AE"/>
    <w:multiLevelType w:val="hybridMultilevel"/>
    <w:tmpl w:val="B5CABDA2"/>
    <w:lvl w:ilvl="0" w:tplc="7E46D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724" w:hanging="360"/>
      </w:pPr>
    </w:lvl>
    <w:lvl w:ilvl="2" w:tplc="0418001B">
      <w:start w:val="1"/>
      <w:numFmt w:val="lowerRoman"/>
      <w:lvlText w:val="%3."/>
      <w:lvlJc w:val="right"/>
      <w:pPr>
        <w:ind w:left="2444" w:hanging="180"/>
      </w:pPr>
    </w:lvl>
    <w:lvl w:ilvl="3" w:tplc="0418000F">
      <w:start w:val="1"/>
      <w:numFmt w:val="decimal"/>
      <w:lvlText w:val="%4."/>
      <w:lvlJc w:val="left"/>
      <w:pPr>
        <w:ind w:left="3164" w:hanging="360"/>
      </w:pPr>
    </w:lvl>
    <w:lvl w:ilvl="4" w:tplc="04180019">
      <w:start w:val="1"/>
      <w:numFmt w:val="lowerLetter"/>
      <w:lvlText w:val="%5."/>
      <w:lvlJc w:val="left"/>
      <w:pPr>
        <w:ind w:left="3884" w:hanging="360"/>
      </w:pPr>
    </w:lvl>
    <w:lvl w:ilvl="5" w:tplc="0418001B">
      <w:start w:val="1"/>
      <w:numFmt w:val="lowerRoman"/>
      <w:lvlText w:val="%6."/>
      <w:lvlJc w:val="right"/>
      <w:pPr>
        <w:ind w:left="4604" w:hanging="180"/>
      </w:pPr>
    </w:lvl>
    <w:lvl w:ilvl="6" w:tplc="0418000F">
      <w:start w:val="1"/>
      <w:numFmt w:val="decimal"/>
      <w:lvlText w:val="%7."/>
      <w:lvlJc w:val="left"/>
      <w:pPr>
        <w:ind w:left="5324" w:hanging="360"/>
      </w:pPr>
    </w:lvl>
    <w:lvl w:ilvl="7" w:tplc="04180019">
      <w:start w:val="1"/>
      <w:numFmt w:val="lowerLetter"/>
      <w:lvlText w:val="%8."/>
      <w:lvlJc w:val="left"/>
      <w:pPr>
        <w:ind w:left="6044" w:hanging="360"/>
      </w:pPr>
    </w:lvl>
    <w:lvl w:ilvl="8" w:tplc="0418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F47F54"/>
    <w:multiLevelType w:val="hybridMultilevel"/>
    <w:tmpl w:val="9986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6615"/>
    <w:multiLevelType w:val="hybridMultilevel"/>
    <w:tmpl w:val="18643A52"/>
    <w:lvl w:ilvl="0" w:tplc="A9F22F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5373C"/>
    <w:multiLevelType w:val="hybridMultilevel"/>
    <w:tmpl w:val="046E41EA"/>
    <w:lvl w:ilvl="0" w:tplc="F834A7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2F4F7C"/>
    <w:multiLevelType w:val="hybridMultilevel"/>
    <w:tmpl w:val="0718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45CF"/>
    <w:multiLevelType w:val="hybridMultilevel"/>
    <w:tmpl w:val="CD84C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12289C"/>
    <w:multiLevelType w:val="hybridMultilevel"/>
    <w:tmpl w:val="542C866A"/>
    <w:lvl w:ilvl="0" w:tplc="C73254D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1F3B92"/>
    <w:multiLevelType w:val="hybridMultilevel"/>
    <w:tmpl w:val="285EF1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07D23"/>
    <w:multiLevelType w:val="hybridMultilevel"/>
    <w:tmpl w:val="0AF0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22578"/>
    <w:multiLevelType w:val="hybridMultilevel"/>
    <w:tmpl w:val="3B50ED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761"/>
    <w:rsid w:val="000012BA"/>
    <w:rsid w:val="000157D0"/>
    <w:rsid w:val="000312CD"/>
    <w:rsid w:val="000657D1"/>
    <w:rsid w:val="00080D2E"/>
    <w:rsid w:val="00097670"/>
    <w:rsid w:val="000C6F15"/>
    <w:rsid w:val="00111AF9"/>
    <w:rsid w:val="00112B5D"/>
    <w:rsid w:val="00140468"/>
    <w:rsid w:val="00143EEA"/>
    <w:rsid w:val="0016361F"/>
    <w:rsid w:val="00177A6C"/>
    <w:rsid w:val="00181C7E"/>
    <w:rsid w:val="001A031A"/>
    <w:rsid w:val="001A3CD3"/>
    <w:rsid w:val="001C51BC"/>
    <w:rsid w:val="001E0C37"/>
    <w:rsid w:val="001E7C7F"/>
    <w:rsid w:val="002265C9"/>
    <w:rsid w:val="00272F16"/>
    <w:rsid w:val="00277AB4"/>
    <w:rsid w:val="00291713"/>
    <w:rsid w:val="002A5507"/>
    <w:rsid w:val="002D5FA0"/>
    <w:rsid w:val="002F5699"/>
    <w:rsid w:val="002F64FD"/>
    <w:rsid w:val="003031C3"/>
    <w:rsid w:val="0032547D"/>
    <w:rsid w:val="00326AE4"/>
    <w:rsid w:val="00352490"/>
    <w:rsid w:val="00371463"/>
    <w:rsid w:val="00395D06"/>
    <w:rsid w:val="003A23A0"/>
    <w:rsid w:val="003A39FF"/>
    <w:rsid w:val="003B7666"/>
    <w:rsid w:val="00430C1D"/>
    <w:rsid w:val="004422B6"/>
    <w:rsid w:val="0044647D"/>
    <w:rsid w:val="0045054A"/>
    <w:rsid w:val="00466013"/>
    <w:rsid w:val="00481248"/>
    <w:rsid w:val="00481CFA"/>
    <w:rsid w:val="004C0263"/>
    <w:rsid w:val="004D7754"/>
    <w:rsid w:val="004E2044"/>
    <w:rsid w:val="00500C26"/>
    <w:rsid w:val="00506685"/>
    <w:rsid w:val="00530502"/>
    <w:rsid w:val="00537DEE"/>
    <w:rsid w:val="00552130"/>
    <w:rsid w:val="00570707"/>
    <w:rsid w:val="00570CE8"/>
    <w:rsid w:val="0057448A"/>
    <w:rsid w:val="005802AA"/>
    <w:rsid w:val="0058798A"/>
    <w:rsid w:val="005B02D7"/>
    <w:rsid w:val="005B2E9F"/>
    <w:rsid w:val="005B52AA"/>
    <w:rsid w:val="005C61A6"/>
    <w:rsid w:val="005D36FB"/>
    <w:rsid w:val="006220FC"/>
    <w:rsid w:val="006429AB"/>
    <w:rsid w:val="00644593"/>
    <w:rsid w:val="006B244D"/>
    <w:rsid w:val="006B2C3F"/>
    <w:rsid w:val="006C23BE"/>
    <w:rsid w:val="006E40C1"/>
    <w:rsid w:val="006F220D"/>
    <w:rsid w:val="00761259"/>
    <w:rsid w:val="00773039"/>
    <w:rsid w:val="00777FCE"/>
    <w:rsid w:val="00780A3A"/>
    <w:rsid w:val="00793932"/>
    <w:rsid w:val="007A3366"/>
    <w:rsid w:val="007D33F0"/>
    <w:rsid w:val="007E1DCA"/>
    <w:rsid w:val="0082403B"/>
    <w:rsid w:val="00852765"/>
    <w:rsid w:val="0085453D"/>
    <w:rsid w:val="0088199A"/>
    <w:rsid w:val="00890587"/>
    <w:rsid w:val="008906D4"/>
    <w:rsid w:val="008A13B1"/>
    <w:rsid w:val="008D41BB"/>
    <w:rsid w:val="008E1C4E"/>
    <w:rsid w:val="008E4745"/>
    <w:rsid w:val="008E6973"/>
    <w:rsid w:val="00911E3B"/>
    <w:rsid w:val="0091668A"/>
    <w:rsid w:val="009366B6"/>
    <w:rsid w:val="00953BB2"/>
    <w:rsid w:val="00971433"/>
    <w:rsid w:val="00974D2F"/>
    <w:rsid w:val="00994870"/>
    <w:rsid w:val="009A1320"/>
    <w:rsid w:val="009A52A8"/>
    <w:rsid w:val="009B43BA"/>
    <w:rsid w:val="009B7364"/>
    <w:rsid w:val="009E26BF"/>
    <w:rsid w:val="009F691E"/>
    <w:rsid w:val="009F6DC7"/>
    <w:rsid w:val="00A10AC3"/>
    <w:rsid w:val="00A116A9"/>
    <w:rsid w:val="00A16D24"/>
    <w:rsid w:val="00A22C03"/>
    <w:rsid w:val="00A36B18"/>
    <w:rsid w:val="00A40646"/>
    <w:rsid w:val="00A6235E"/>
    <w:rsid w:val="00A65107"/>
    <w:rsid w:val="00A9300C"/>
    <w:rsid w:val="00AA0005"/>
    <w:rsid w:val="00AB63A9"/>
    <w:rsid w:val="00AE19D7"/>
    <w:rsid w:val="00AE4761"/>
    <w:rsid w:val="00AF33FA"/>
    <w:rsid w:val="00B0637F"/>
    <w:rsid w:val="00B11758"/>
    <w:rsid w:val="00B12AF4"/>
    <w:rsid w:val="00B25D16"/>
    <w:rsid w:val="00B320E5"/>
    <w:rsid w:val="00B73861"/>
    <w:rsid w:val="00B963B5"/>
    <w:rsid w:val="00BC55B8"/>
    <w:rsid w:val="00BD4F94"/>
    <w:rsid w:val="00BF6603"/>
    <w:rsid w:val="00BF752A"/>
    <w:rsid w:val="00C30CE9"/>
    <w:rsid w:val="00C416C8"/>
    <w:rsid w:val="00C4323F"/>
    <w:rsid w:val="00C60693"/>
    <w:rsid w:val="00C8236E"/>
    <w:rsid w:val="00C97E2B"/>
    <w:rsid w:val="00CA1035"/>
    <w:rsid w:val="00CB583D"/>
    <w:rsid w:val="00CB7E97"/>
    <w:rsid w:val="00CE7E52"/>
    <w:rsid w:val="00CF11B4"/>
    <w:rsid w:val="00D019A3"/>
    <w:rsid w:val="00D0320A"/>
    <w:rsid w:val="00D323E9"/>
    <w:rsid w:val="00D434CA"/>
    <w:rsid w:val="00D57B71"/>
    <w:rsid w:val="00D64809"/>
    <w:rsid w:val="00D67358"/>
    <w:rsid w:val="00DA75BF"/>
    <w:rsid w:val="00DB5616"/>
    <w:rsid w:val="00DB7EAC"/>
    <w:rsid w:val="00DD3F84"/>
    <w:rsid w:val="00DF675F"/>
    <w:rsid w:val="00E0148D"/>
    <w:rsid w:val="00E0156E"/>
    <w:rsid w:val="00E018BF"/>
    <w:rsid w:val="00E342A5"/>
    <w:rsid w:val="00E46DE2"/>
    <w:rsid w:val="00E532FE"/>
    <w:rsid w:val="00E77837"/>
    <w:rsid w:val="00E926CA"/>
    <w:rsid w:val="00EA0989"/>
    <w:rsid w:val="00EA6474"/>
    <w:rsid w:val="00EB6364"/>
    <w:rsid w:val="00EC2400"/>
    <w:rsid w:val="00EC5046"/>
    <w:rsid w:val="00EE58FD"/>
    <w:rsid w:val="00EF363D"/>
    <w:rsid w:val="00EF6009"/>
    <w:rsid w:val="00F82E6D"/>
    <w:rsid w:val="00F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middlename"/>
  <w:smartTagType w:namespaceuri="urn:schemas:contacts" w:name="GivenName"/>
  <w:smartTagType w:namespaceuri="urn:schemas:contacts" w:name="Sn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33F0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qFormat/>
    <w:rsid w:val="00A36B18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qFormat/>
    <w:rsid w:val="00A36B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36B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761"/>
  </w:style>
  <w:style w:type="paragraph" w:styleId="a5">
    <w:name w:val="footer"/>
    <w:basedOn w:val="a"/>
    <w:link w:val="a6"/>
    <w:unhideWhenUsed/>
    <w:rsid w:val="00AE4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761"/>
  </w:style>
  <w:style w:type="character" w:styleId="a7">
    <w:name w:val="page number"/>
    <w:basedOn w:val="a0"/>
    <w:rsid w:val="007D33F0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7D33F0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/>
    </w:rPr>
  </w:style>
  <w:style w:type="paragraph" w:customStyle="1" w:styleId="Revisione">
    <w:name w:val="Revisione"/>
    <w:basedOn w:val="a3"/>
    <w:rsid w:val="007D33F0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/>
    </w:rPr>
  </w:style>
  <w:style w:type="paragraph" w:styleId="a8">
    <w:name w:val="Balloon Text"/>
    <w:basedOn w:val="a"/>
    <w:link w:val="a9"/>
    <w:unhideWhenUsed/>
    <w:rsid w:val="007D3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33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D33F0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aa">
    <w:name w:val="List Paragraph"/>
    <w:basedOn w:val="a"/>
    <w:uiPriority w:val="34"/>
    <w:qFormat/>
    <w:rsid w:val="0032547D"/>
    <w:pPr>
      <w:ind w:left="720"/>
      <w:contextualSpacing/>
    </w:pPr>
  </w:style>
  <w:style w:type="paragraph" w:styleId="ab">
    <w:name w:val="Plain Text"/>
    <w:basedOn w:val="a"/>
    <w:link w:val="ac"/>
    <w:rsid w:val="0032547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25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32547D"/>
    <w:pPr>
      <w:ind w:firstLine="360"/>
    </w:pPr>
    <w:rPr>
      <w:szCs w:val="20"/>
      <w:lang w:val="ro-RO"/>
    </w:rPr>
  </w:style>
  <w:style w:type="character" w:customStyle="1" w:styleId="ae">
    <w:name w:val="Основной текст с отступом Знак"/>
    <w:basedOn w:val="a0"/>
    <w:link w:val="ad"/>
    <w:rsid w:val="0032547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f">
    <w:name w:val="Title"/>
    <w:basedOn w:val="a"/>
    <w:link w:val="af0"/>
    <w:qFormat/>
    <w:rsid w:val="0032547D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0">
    <w:name w:val="Название Знак"/>
    <w:basedOn w:val="a0"/>
    <w:link w:val="af"/>
    <w:rsid w:val="0032547D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customStyle="1" w:styleId="z1Char">
    <w:name w:val="z1 Char"/>
    <w:basedOn w:val="a"/>
    <w:semiHidden/>
    <w:rsid w:val="0032547D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f1">
    <w:name w:val="Содержимое таблицы"/>
    <w:basedOn w:val="a"/>
    <w:rsid w:val="0032547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styleId="af2">
    <w:name w:val="Hyperlink"/>
    <w:rsid w:val="00325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"/>
    <w:basedOn w:val="a"/>
    <w:link w:val="af4"/>
    <w:unhideWhenUsed/>
    <w:rsid w:val="00644593"/>
    <w:pPr>
      <w:spacing w:after="120"/>
    </w:pPr>
  </w:style>
  <w:style w:type="character" w:customStyle="1" w:styleId="af4">
    <w:name w:val="Основной текст Знак"/>
    <w:basedOn w:val="a0"/>
    <w:link w:val="af3"/>
    <w:rsid w:val="00644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4D7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4D775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36B18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rsid w:val="00A36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36B18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A36B18"/>
    <w:rPr>
      <w:szCs w:val="20"/>
      <w:lang w:val="ro-RO"/>
    </w:rPr>
  </w:style>
  <w:style w:type="character" w:customStyle="1" w:styleId="22">
    <w:name w:val="Основной текст 2 Знак"/>
    <w:basedOn w:val="a0"/>
    <w:link w:val="21"/>
    <w:rsid w:val="00A36B1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PRAG14">
    <w:name w:val="PRAG_14"/>
    <w:basedOn w:val="a"/>
    <w:rsid w:val="00A36B18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1">
    <w:name w:val="Body Text 3"/>
    <w:basedOn w:val="a"/>
    <w:link w:val="32"/>
    <w:rsid w:val="00A36B18"/>
    <w:pPr>
      <w:jc w:val="both"/>
    </w:pPr>
    <w:rPr>
      <w:i/>
      <w:szCs w:val="20"/>
      <w:lang w:val="ro-RO"/>
    </w:rPr>
  </w:style>
  <w:style w:type="character" w:customStyle="1" w:styleId="32">
    <w:name w:val="Основной текст 3 Знак"/>
    <w:basedOn w:val="a0"/>
    <w:link w:val="31"/>
    <w:rsid w:val="00A36B18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paragraph" w:styleId="23">
    <w:name w:val="Body Text Indent 2"/>
    <w:basedOn w:val="a"/>
    <w:link w:val="24"/>
    <w:rsid w:val="00A36B18"/>
    <w:pPr>
      <w:ind w:left="360"/>
    </w:pPr>
    <w:rPr>
      <w:szCs w:val="20"/>
      <w:lang w:val="ro-RO"/>
    </w:rPr>
  </w:style>
  <w:style w:type="character" w:customStyle="1" w:styleId="24">
    <w:name w:val="Основной текст с отступом 2 Знак"/>
    <w:basedOn w:val="a0"/>
    <w:link w:val="23"/>
    <w:rsid w:val="00A36B1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3">
    <w:name w:val="Body Text Indent 3"/>
    <w:basedOn w:val="a"/>
    <w:link w:val="34"/>
    <w:rsid w:val="00A36B18"/>
    <w:pPr>
      <w:ind w:left="360"/>
    </w:pPr>
    <w:rPr>
      <w:sz w:val="22"/>
      <w:szCs w:val="20"/>
      <w:lang w:val="ro-RO"/>
    </w:rPr>
  </w:style>
  <w:style w:type="character" w:customStyle="1" w:styleId="34">
    <w:name w:val="Основной текст с отступом 3 Знак"/>
    <w:basedOn w:val="a0"/>
    <w:link w:val="33"/>
    <w:rsid w:val="00A36B18"/>
    <w:rPr>
      <w:rFonts w:ascii="Times New Roman" w:eastAsia="Times New Roman" w:hAnsi="Times New Roman" w:cs="Times New Roman"/>
      <w:szCs w:val="20"/>
      <w:lang w:val="ro-RO" w:eastAsia="ru-RU"/>
    </w:rPr>
  </w:style>
  <w:style w:type="paragraph" w:styleId="af7">
    <w:name w:val="Block Text"/>
    <w:basedOn w:val="a"/>
    <w:rsid w:val="00A36B18"/>
    <w:pPr>
      <w:ind w:left="-567" w:right="-908"/>
    </w:pPr>
    <w:rPr>
      <w:sz w:val="28"/>
      <w:szCs w:val="20"/>
      <w:lang w:val="ro-RO"/>
    </w:rPr>
  </w:style>
  <w:style w:type="table" w:styleId="af8">
    <w:name w:val="Table Grid"/>
    <w:basedOn w:val="a1"/>
    <w:uiPriority w:val="59"/>
    <w:rsid w:val="00A3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qFormat/>
    <w:rsid w:val="00A36B18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A36B18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paragraph" w:styleId="25">
    <w:name w:val="List 2"/>
    <w:basedOn w:val="a"/>
    <w:rsid w:val="00A36B18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35">
    <w:name w:val="List 3"/>
    <w:basedOn w:val="a"/>
    <w:rsid w:val="00A36B18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26">
    <w:name w:val="List Continue 2"/>
    <w:basedOn w:val="a"/>
    <w:rsid w:val="00A36B18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afa">
    <w:name w:val="Subtitle"/>
    <w:basedOn w:val="a"/>
    <w:link w:val="afb"/>
    <w:qFormat/>
    <w:rsid w:val="00A36B18"/>
    <w:pPr>
      <w:jc w:val="center"/>
    </w:pPr>
    <w:rPr>
      <w:b/>
      <w:sz w:val="32"/>
      <w:szCs w:val="20"/>
      <w:lang w:val="ro-RO"/>
    </w:rPr>
  </w:style>
  <w:style w:type="character" w:customStyle="1" w:styleId="afb">
    <w:name w:val="Подзаголовок Знак"/>
    <w:basedOn w:val="a0"/>
    <w:link w:val="afa"/>
    <w:rsid w:val="00A36B18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paragraph" w:customStyle="1" w:styleId="ListParagraph1">
    <w:name w:val="List Paragraph1"/>
    <w:basedOn w:val="a"/>
    <w:uiPriority w:val="34"/>
    <w:qFormat/>
    <w:rsid w:val="00A36B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Bodytext310pt">
    <w:name w:val="Body text (3) + 10 pt"/>
    <w:aliases w:val="Bold,Spacing 0 pt"/>
    <w:basedOn w:val="a0"/>
    <w:rsid w:val="00A36B18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character" w:customStyle="1" w:styleId="afc">
    <w:name w:val="a"/>
    <w:basedOn w:val="a0"/>
    <w:rsid w:val="00DD3F84"/>
  </w:style>
  <w:style w:type="character" w:customStyle="1" w:styleId="l6">
    <w:name w:val="l6"/>
    <w:basedOn w:val="a0"/>
    <w:rsid w:val="00DD3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8F9F-A3E8-4A43-B7B0-B7F679C0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16</Pages>
  <Words>3729</Words>
  <Characters>21257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2018-02-06T08:28:00Z</dcterms:created>
  <dcterms:modified xsi:type="dcterms:W3CDTF">2018-03-03T09:18:00Z</dcterms:modified>
</cp:coreProperties>
</file>